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46" w:type="dxa"/>
        <w:tblInd w:w="108" w:type="dxa"/>
        <w:tblLook w:val="01E0" w:firstRow="1" w:lastRow="1" w:firstColumn="1" w:lastColumn="1" w:noHBand="0" w:noVBand="0"/>
      </w:tblPr>
      <w:tblGrid>
        <w:gridCol w:w="9746"/>
      </w:tblGrid>
      <w:tr w:rsidR="008A2866" w14:paraId="75823765" w14:textId="77777777" w:rsidTr="00B9356D">
        <w:trPr>
          <w:trHeight w:val="7575"/>
        </w:trPr>
        <w:tc>
          <w:tcPr>
            <w:tcW w:w="9746" w:type="dxa"/>
            <w:tcBorders>
              <w:bottom w:val="dashSmallGap" w:sz="4" w:space="0" w:color="auto"/>
            </w:tcBorders>
          </w:tcPr>
          <w:p w14:paraId="6C235BDA" w14:textId="77777777" w:rsidR="008A2866" w:rsidRDefault="008A2866" w:rsidP="00B9356D">
            <w:pPr>
              <w:autoSpaceDE w:val="0"/>
              <w:autoSpaceDN w:val="0"/>
              <w:adjustRightIn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臺北市立大學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社會暨公共事務學系</w:t>
            </w:r>
          </w:p>
          <w:p w14:paraId="2387B9F3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jc w:val="center"/>
              <w:rPr>
                <w:rFonts w:eastAsia="標楷體" w:cs="新細明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學年度第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學期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學習護照活動審核表</w:t>
            </w:r>
          </w:p>
          <w:p w14:paraId="28F56D94" w14:textId="77777777" w:rsidR="008A2866" w:rsidRDefault="008A2866" w:rsidP="00B9356D">
            <w:pPr>
              <w:pStyle w:val="a8"/>
              <w:snapToGrid w:val="0"/>
              <w:spacing w:line="300" w:lineRule="auto"/>
              <w:ind w:left="0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1.</w:t>
            </w:r>
            <w:r>
              <w:rPr>
                <w:rFonts w:eastAsia="標楷體" w:cs="新細明體" w:hint="eastAsia"/>
                <w:sz w:val="28"/>
                <w:szCs w:val="28"/>
              </w:rPr>
              <w:t>姓名：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eastAsia="標楷體" w:cs="新細明體" w:hint="eastAsia"/>
                <w:sz w:val="28"/>
                <w:szCs w:val="28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學號：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eastAsia="標楷體" w:cs="新細明體" w:hint="eastAsia"/>
                <w:sz w:val="28"/>
                <w:szCs w:val="28"/>
              </w:rPr>
              <w:t xml:space="preserve">          </w:t>
            </w:r>
          </w:p>
          <w:p w14:paraId="6A79997C" w14:textId="77777777" w:rsidR="008A2866" w:rsidRDefault="008A2866" w:rsidP="00B9356D">
            <w:pPr>
              <w:tabs>
                <w:tab w:val="left" w:pos="3979"/>
              </w:tabs>
              <w:autoSpaceDE w:val="0"/>
              <w:autoSpaceDN w:val="0"/>
              <w:adjustRightInd w:val="0"/>
              <w:snapToGrid w:val="0"/>
              <w:spacing w:line="300" w:lineRule="auto"/>
              <w:ind w:firstLine="12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2.</w:t>
            </w:r>
            <w:r>
              <w:rPr>
                <w:rFonts w:eastAsia="標楷體" w:cs="新細明體" w:hint="eastAsia"/>
                <w:sz w:val="28"/>
                <w:szCs w:val="28"/>
              </w:rPr>
              <w:t>活動起迄時間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eastAsia="標楷體" w:cs="新細明體" w:hint="eastAsia"/>
                <w:sz w:val="28"/>
                <w:szCs w:val="28"/>
              </w:rPr>
              <w:t>年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月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日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（</w:t>
            </w:r>
            <w:r>
              <w:rPr>
                <w:rFonts w:eastAsia="標楷體" w:cs="新細明體" w:hint="eastAsia"/>
                <w:sz w:val="28"/>
                <w:szCs w:val="28"/>
              </w:rPr>
              <w:t>星期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）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時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分</w:t>
            </w:r>
            <w:r>
              <w:rPr>
                <w:rFonts w:eastAsia="標楷體" w:cs="新細明體"/>
                <w:sz w:val="28"/>
                <w:szCs w:val="28"/>
              </w:rPr>
              <w:t>~</w:t>
            </w:r>
          </w:p>
          <w:p w14:paraId="56021844" w14:textId="77777777" w:rsidR="008A2866" w:rsidRDefault="008A2866" w:rsidP="00B9356D">
            <w:pPr>
              <w:tabs>
                <w:tab w:val="left" w:pos="3979"/>
              </w:tabs>
              <w:autoSpaceDE w:val="0"/>
              <w:autoSpaceDN w:val="0"/>
              <w:adjustRightInd w:val="0"/>
              <w:snapToGrid w:val="0"/>
              <w:spacing w:line="300" w:lineRule="auto"/>
              <w:ind w:firstLine="12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 xml:space="preserve">                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eastAsia="標楷體" w:cs="新細明體" w:hint="eastAsia"/>
                <w:sz w:val="28"/>
                <w:szCs w:val="28"/>
              </w:rPr>
              <w:t>年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月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日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（</w:t>
            </w:r>
            <w:r>
              <w:rPr>
                <w:rFonts w:eastAsia="標楷體" w:cs="新細明體" w:hint="eastAsia"/>
                <w:sz w:val="28"/>
                <w:szCs w:val="28"/>
              </w:rPr>
              <w:t>星期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新細明體" w:hAnsi="新細明體" w:cs="新細明體" w:hint="eastAsia"/>
                <w:sz w:val="28"/>
                <w:szCs w:val="28"/>
              </w:rPr>
              <w:t>）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時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cs="新細明體" w:hint="eastAsia"/>
                <w:sz w:val="28"/>
                <w:szCs w:val="28"/>
              </w:rPr>
              <w:t>分</w:t>
            </w:r>
          </w:p>
          <w:p w14:paraId="2969C9F6" w14:textId="77777777" w:rsidR="008A2866" w:rsidRDefault="008A2866" w:rsidP="00B9356D">
            <w:pPr>
              <w:tabs>
                <w:tab w:val="left" w:pos="3979"/>
              </w:tabs>
              <w:autoSpaceDE w:val="0"/>
              <w:autoSpaceDN w:val="0"/>
              <w:adjustRightInd w:val="0"/>
              <w:snapToGrid w:val="0"/>
              <w:spacing w:line="300" w:lineRule="auto"/>
              <w:ind w:firstLine="12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3.</w:t>
            </w:r>
            <w:r>
              <w:rPr>
                <w:rFonts w:eastAsia="標楷體" w:cs="新細明體" w:hint="eastAsia"/>
                <w:sz w:val="28"/>
                <w:szCs w:val="28"/>
              </w:rPr>
              <w:t>活動單位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             </w:t>
            </w:r>
          </w:p>
          <w:p w14:paraId="5A75B35D" w14:textId="77777777" w:rsidR="008A2866" w:rsidRDefault="008A2866" w:rsidP="00B9356D">
            <w:pPr>
              <w:tabs>
                <w:tab w:val="left" w:pos="3979"/>
              </w:tabs>
              <w:autoSpaceDE w:val="0"/>
              <w:autoSpaceDN w:val="0"/>
              <w:adjustRightInd w:val="0"/>
              <w:snapToGrid w:val="0"/>
              <w:spacing w:line="300" w:lineRule="auto"/>
              <w:ind w:firstLine="12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4.</w:t>
            </w:r>
            <w:r>
              <w:rPr>
                <w:rFonts w:eastAsia="標楷體" w:cs="新細明體" w:hint="eastAsia"/>
                <w:sz w:val="28"/>
                <w:szCs w:val="28"/>
              </w:rPr>
              <w:t>活動名稱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：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             </w:t>
            </w:r>
          </w:p>
          <w:p w14:paraId="706EDE2F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5.</w:t>
            </w:r>
            <w:r>
              <w:rPr>
                <w:rFonts w:eastAsia="標楷體" w:cs="新細明體" w:hint="eastAsia"/>
                <w:sz w:val="28"/>
                <w:szCs w:val="28"/>
              </w:rPr>
              <w:t>認證項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目：</w:t>
            </w:r>
            <w:r>
              <w:rPr>
                <w:rFonts w:eastAsia="標楷體" w:hint="eastAsia"/>
                <w:sz w:val="28"/>
                <w:szCs w:val="28"/>
              </w:rPr>
              <w:t>□學術活動</w:t>
            </w: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>
              <w:rPr>
                <w:rFonts w:eastAsia="標楷體" w:hint="eastAsia"/>
                <w:sz w:val="28"/>
                <w:szCs w:val="28"/>
              </w:rPr>
              <w:t>□服務學習</w:t>
            </w: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>
              <w:rPr>
                <w:rFonts w:eastAsia="標楷體" w:hint="eastAsia"/>
                <w:sz w:val="28"/>
                <w:szCs w:val="28"/>
              </w:rPr>
              <w:t>□課外活動</w:t>
            </w: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</w:p>
          <w:p w14:paraId="684EA463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 xml:space="preserve">　　</w:t>
            </w:r>
            <w:r>
              <w:rPr>
                <w:rFonts w:eastAsia="標楷體" w:cs="新細明體" w:hint="eastAsia"/>
                <w:sz w:val="32"/>
                <w:szCs w:val="32"/>
              </w:rPr>
              <w:t xml:space="preserve">　　</w:t>
            </w:r>
            <w:r>
              <w:rPr>
                <w:rFonts w:eastAsia="標楷體" w:cs="新細明體" w:hint="eastAsia"/>
                <w:sz w:val="32"/>
                <w:szCs w:val="32"/>
              </w:rPr>
              <w:t xml:space="preserve"> </w:t>
            </w:r>
            <w:r>
              <w:rPr>
                <w:rFonts w:eastAsia="標楷體" w:cs="新細明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sz w:val="28"/>
                <w:szCs w:val="28"/>
              </w:rPr>
              <w:t>□</w:t>
            </w:r>
            <w:r>
              <w:rPr>
                <w:rFonts w:eastAsia="標楷體"/>
                <w:sz w:val="28"/>
                <w:szCs w:val="28"/>
              </w:rPr>
              <w:t>證照</w:t>
            </w:r>
            <w:r>
              <w:rPr>
                <w:rFonts w:eastAsia="標楷體" w:hint="eastAsia"/>
                <w:sz w:val="28"/>
                <w:szCs w:val="28"/>
              </w:rPr>
              <w:t>紀錄</w:t>
            </w: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>
              <w:rPr>
                <w:rFonts w:eastAsia="標楷體" w:hint="eastAsia"/>
                <w:sz w:val="28"/>
                <w:szCs w:val="28"/>
              </w:rPr>
              <w:t>□獎勵紀錄</w:t>
            </w:r>
          </w:p>
          <w:p w14:paraId="2C0558C9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6.</w:t>
            </w:r>
            <w:r>
              <w:rPr>
                <w:rFonts w:eastAsia="標楷體" w:cs="新細明體" w:hint="eastAsia"/>
                <w:sz w:val="28"/>
                <w:szCs w:val="28"/>
              </w:rPr>
              <w:t>擬認證點數：</w:t>
            </w:r>
            <w:r>
              <w:rPr>
                <w:rFonts w:eastAsia="標楷體" w:cs="新細明體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cs="新細明體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eastAsia="標楷體" w:hAnsi="標楷體" w:cs="新細明體" w:hint="eastAsia"/>
                <w:sz w:val="28"/>
                <w:szCs w:val="28"/>
              </w:rPr>
              <w:t>點</w:t>
            </w:r>
          </w:p>
          <w:p w14:paraId="642BE34B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jc w:val="both"/>
              <w:rPr>
                <w:rFonts w:eastAsia="標楷體" w:cs="新細明體"/>
                <w:sz w:val="28"/>
                <w:szCs w:val="28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活動單位認證：</w:t>
            </w:r>
          </w:p>
          <w:p w14:paraId="02BBB101" w14:textId="77777777" w:rsidR="008A2866" w:rsidRDefault="008A2866" w:rsidP="00B9356D">
            <w:pPr>
              <w:autoSpaceDE w:val="0"/>
              <w:autoSpaceDN w:val="0"/>
              <w:adjustRightInd w:val="0"/>
              <w:snapToGrid w:val="0"/>
              <w:spacing w:line="300" w:lineRule="auto"/>
              <w:jc w:val="both"/>
              <w:rPr>
                <w:rFonts w:eastAsia="標楷體" w:cs="新細明體"/>
                <w:sz w:val="32"/>
                <w:szCs w:val="32"/>
              </w:rPr>
            </w:pPr>
            <w:r>
              <w:rPr>
                <w:rFonts w:eastAsia="標楷體" w:cs="新細明體" w:hint="eastAsia"/>
                <w:sz w:val="28"/>
                <w:szCs w:val="28"/>
              </w:rPr>
              <w:t>導師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（或系辦）</w:t>
            </w:r>
            <w:r>
              <w:rPr>
                <w:rFonts w:eastAsia="標楷體" w:cs="新細明體" w:hint="eastAsia"/>
                <w:sz w:val="28"/>
                <w:szCs w:val="28"/>
              </w:rPr>
              <w:t>審核</w:t>
            </w:r>
            <w:r>
              <w:rPr>
                <w:rFonts w:eastAsia="標楷體" w:cs="新細明體"/>
                <w:sz w:val="28"/>
                <w:szCs w:val="28"/>
              </w:rPr>
              <w:t>：</w:t>
            </w:r>
          </w:p>
        </w:tc>
      </w:tr>
      <w:tr w:rsidR="008A2866" w14:paraId="2D4DBE9F" w14:textId="77777777" w:rsidTr="00B9356D">
        <w:trPr>
          <w:trHeight w:val="7299"/>
        </w:trPr>
        <w:tc>
          <w:tcPr>
            <w:tcW w:w="97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941B33" w14:textId="77777777" w:rsidR="008A2866" w:rsidRDefault="008A2866" w:rsidP="00B9356D"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eastAsia="標楷體" w:cs="新細明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活動</w:t>
            </w:r>
            <w:r>
              <w:rPr>
                <w:rFonts w:ascii="標楷體" w:eastAsia="標楷體" w:hint="eastAsia"/>
                <w:b/>
                <w:sz w:val="32"/>
                <w:szCs w:val="32"/>
              </w:rPr>
              <w:t>心得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（活動照片）</w:t>
            </w:r>
          </w:p>
          <w:p w14:paraId="0FE44786" w14:textId="77777777" w:rsidR="008A2866" w:rsidRDefault="008A2866" w:rsidP="00B9356D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心得紀錄：</w:t>
            </w:r>
          </w:p>
          <w:p w14:paraId="4398AAE8" w14:textId="77777777" w:rsidR="008A2866" w:rsidRDefault="008A2866" w:rsidP="00B9356D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（參與課外活動紀錄及服務學習紀錄須撰寫心得至少150字，服務學習紀錄可用二張照片代替心得）</w:t>
            </w:r>
          </w:p>
          <w:p w14:paraId="52E16E35" w14:textId="77777777" w:rsidR="008A2866" w:rsidRDefault="008A2866" w:rsidP="00B9356D">
            <w:pPr>
              <w:autoSpaceDE w:val="0"/>
              <w:autoSpaceDN w:val="0"/>
              <w:adjustRightInd w:val="0"/>
              <w:spacing w:line="360" w:lineRule="exact"/>
              <w:rPr>
                <w:rFonts w:eastAsia="標楷體" w:cs="新細明體"/>
                <w:sz w:val="24"/>
              </w:rPr>
            </w:pPr>
          </w:p>
        </w:tc>
      </w:tr>
    </w:tbl>
    <w:p w14:paraId="1A96ABA9" w14:textId="77777777" w:rsidR="002A4928" w:rsidRDefault="00214088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備註：上傳檔名請統一</w:t>
      </w:r>
      <w:r w:rsidR="004829AD">
        <w:rPr>
          <w:rFonts w:ascii="標楷體" w:eastAsia="標楷體" w:hAnsi="標楷體" w:hint="eastAsia"/>
        </w:rPr>
        <w:t>依規定</w:t>
      </w:r>
      <w:r>
        <w:rPr>
          <w:rFonts w:ascii="標楷體" w:eastAsia="標楷體" w:hAnsi="標楷體" w:hint="eastAsia"/>
        </w:rPr>
        <w:t>「學號姓名-（認證項目）年月日認證X點」</w:t>
      </w:r>
    </w:p>
    <w:p w14:paraId="21443A54" w14:textId="77777777" w:rsidR="002A4928" w:rsidRDefault="00214088">
      <w:pPr>
        <w:snapToGrid w:val="0"/>
        <w:rPr>
          <w:rFonts w:ascii="標楷體" w:eastAsia="標楷體" w:hAnsi="標楷體"/>
        </w:rPr>
        <w:sectPr w:rsidR="002A4928">
          <w:pgSz w:w="11906" w:h="16838"/>
          <w:pgMar w:top="601" w:right="1134" w:bottom="601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</w:rPr>
        <w:t xml:space="preserve">                    （範例U19915001</w:t>
      </w:r>
      <w:r w:rsidR="0029121C">
        <w:rPr>
          <w:rFonts w:ascii="標楷體" w:eastAsia="標楷體" w:hAnsi="標楷體" w:hint="eastAsia"/>
        </w:rPr>
        <w:t>陳</w:t>
      </w:r>
      <w:r w:rsidR="004829AD">
        <w:rPr>
          <w:rFonts w:ascii="標楷體" w:eastAsia="標楷體" w:hAnsi="標楷體" w:hint="eastAsia"/>
        </w:rPr>
        <w:t>○○</w:t>
      </w:r>
      <w:r>
        <w:rPr>
          <w:rFonts w:ascii="標楷體" w:eastAsia="標楷體" w:hAnsi="標楷體" w:hint="eastAsia"/>
        </w:rPr>
        <w:t>-</w:t>
      </w:r>
      <w:r w:rsidR="004829AD">
        <w:rPr>
          <w:rFonts w:ascii="標楷體" w:eastAsia="標楷體" w:hAnsi="標楷體" w:hint="eastAsia"/>
        </w:rPr>
        <w:t>課外</w:t>
      </w:r>
      <w:r>
        <w:rPr>
          <w:rFonts w:ascii="標楷體" w:eastAsia="標楷體" w:hAnsi="標楷體" w:hint="eastAsia"/>
        </w:rPr>
        <w:t>活動</w:t>
      </w:r>
      <w:r w:rsidR="0074789F">
        <w:rPr>
          <w:rFonts w:ascii="標楷體" w:eastAsia="標楷體" w:hAnsi="標楷體" w:hint="eastAsia"/>
        </w:rPr>
        <w:t>110</w:t>
      </w:r>
      <w:r w:rsidR="004829AD">
        <w:rPr>
          <w:rFonts w:ascii="標楷體" w:eastAsia="標楷體" w:hAnsi="標楷體" w:hint="eastAsia"/>
        </w:rPr>
        <w:t>年</w:t>
      </w:r>
      <w:r w:rsidR="00832999">
        <w:rPr>
          <w:rFonts w:ascii="標楷體" w:eastAsia="標楷體" w:hAnsi="標楷體" w:hint="eastAsia"/>
        </w:rPr>
        <w:t>10</w:t>
      </w:r>
      <w:r w:rsidR="004829AD">
        <w:rPr>
          <w:rFonts w:ascii="標楷體" w:eastAsia="標楷體" w:hAnsi="標楷體" w:hint="eastAsia"/>
        </w:rPr>
        <w:t>月24日</w:t>
      </w:r>
      <w:r>
        <w:rPr>
          <w:rFonts w:ascii="標楷體" w:eastAsia="標楷體" w:hAnsi="標楷體" w:hint="eastAsia"/>
        </w:rPr>
        <w:t>認證3點）</w:t>
      </w:r>
    </w:p>
    <w:p w14:paraId="517E6A60" w14:textId="77777777" w:rsidR="002A4928" w:rsidRDefault="00214088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lastRenderedPageBreak/>
        <w:t>臺北市立大學</w:t>
      </w:r>
      <w:r>
        <w:rPr>
          <w:rFonts w:ascii="標楷體" w:eastAsia="標楷體" w:hAnsi="標楷體" w:hint="eastAsia"/>
          <w:b/>
          <w:sz w:val="32"/>
          <w:szCs w:val="32"/>
        </w:rPr>
        <w:t>社會暨公共事務學系學習護照認證項目與點數細目表</w:t>
      </w:r>
    </w:p>
    <w:tbl>
      <w:tblPr>
        <w:tblW w:w="110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98"/>
        <w:gridCol w:w="2681"/>
        <w:gridCol w:w="3543"/>
        <w:gridCol w:w="3579"/>
      </w:tblGrid>
      <w:tr w:rsidR="0074789F" w14:paraId="0713A3DA" w14:textId="77777777" w:rsidTr="00B22A1C">
        <w:trPr>
          <w:tblHeader/>
          <w:jc w:val="center"/>
        </w:trPr>
        <w:tc>
          <w:tcPr>
            <w:tcW w:w="1198" w:type="dxa"/>
            <w:shd w:val="clear" w:color="auto" w:fill="auto"/>
            <w:noWrap/>
            <w:vAlign w:val="center"/>
          </w:tcPr>
          <w:p w14:paraId="79C3D81D" w14:textId="77777777" w:rsidR="0074789F" w:rsidRDefault="0074789F" w:rsidP="00B22A1C">
            <w:pPr>
              <w:snapToGrid w:val="0"/>
              <w:jc w:val="center"/>
              <w:rPr>
                <w:rFonts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eastAsia="標楷體" w:hAnsi="標楷體"/>
                <w:b/>
                <w:color w:val="000000"/>
                <w:sz w:val="20"/>
                <w:szCs w:val="20"/>
              </w:rPr>
              <w:t>認證項目</w:t>
            </w:r>
          </w:p>
          <w:p w14:paraId="6946B84F" w14:textId="77777777" w:rsidR="0074789F" w:rsidRDefault="0074789F" w:rsidP="00B22A1C">
            <w:pPr>
              <w:snapToGrid w:val="0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（</w:t>
            </w:r>
            <w:r>
              <w:rPr>
                <w:rFonts w:eastAsia="標楷體" w:hint="eastAsia"/>
                <w:b/>
                <w:color w:val="000000"/>
                <w:sz w:val="20"/>
                <w:szCs w:val="20"/>
              </w:rPr>
              <w:t>學生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EP</w:t>
            </w:r>
          </w:p>
          <w:p w14:paraId="59199E91" w14:textId="77777777" w:rsidR="0074789F" w:rsidRDefault="0074789F" w:rsidP="00B22A1C">
            <w:pPr>
              <w:snapToGrid w:val="0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szCs w:val="20"/>
              </w:rPr>
              <w:t>系統項目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）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46E501C8" w14:textId="77777777" w:rsidR="0074789F" w:rsidRDefault="0074789F" w:rsidP="00B22A1C">
            <w:pPr>
              <w:snapToGrid w:val="0"/>
              <w:jc w:val="center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標楷體" w:hAnsi="標楷體"/>
                <w:b/>
                <w:bCs/>
                <w:color w:val="000000"/>
                <w:sz w:val="20"/>
                <w:szCs w:val="20"/>
              </w:rPr>
              <w:t>認證內容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A823F14" w14:textId="77777777" w:rsidR="0074789F" w:rsidRDefault="0074789F" w:rsidP="00B22A1C">
            <w:pPr>
              <w:snapToGrid w:val="0"/>
              <w:jc w:val="center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標楷體" w:hAnsi="標楷體"/>
                <w:b/>
                <w:bCs/>
                <w:color w:val="000000"/>
                <w:sz w:val="20"/>
                <w:szCs w:val="20"/>
              </w:rPr>
              <w:t>認證點數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51BAD1E8" w14:textId="77777777" w:rsidR="0074789F" w:rsidRDefault="0074789F" w:rsidP="00B22A1C">
            <w:pPr>
              <w:widowControl/>
              <w:snapToGrid w:val="0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>
              <w:rPr>
                <w:rFonts w:eastAsia="標楷體" w:hAnsi="標楷體"/>
                <w:b/>
                <w:color w:val="000000"/>
                <w:sz w:val="20"/>
                <w:szCs w:val="20"/>
              </w:rPr>
              <w:t>備</w:t>
            </w:r>
            <w:r>
              <w:rPr>
                <w:rFonts w:eastAsia="標楷體" w:hAnsi="標楷體" w:hint="eastAsia"/>
                <w:b/>
                <w:color w:val="000000"/>
                <w:sz w:val="20"/>
                <w:szCs w:val="20"/>
              </w:rPr>
              <w:t xml:space="preserve">　　</w:t>
            </w:r>
            <w:r>
              <w:rPr>
                <w:rFonts w:eastAsia="標楷體" w:hAnsi="標楷體"/>
                <w:b/>
                <w:color w:val="000000"/>
                <w:sz w:val="20"/>
                <w:szCs w:val="20"/>
              </w:rPr>
              <w:t>註</w:t>
            </w:r>
          </w:p>
        </w:tc>
      </w:tr>
      <w:tr w:rsidR="0074789F" w14:paraId="0682C3D5" w14:textId="77777777" w:rsidTr="00B22A1C">
        <w:trPr>
          <w:trHeight w:val="396"/>
          <w:jc w:val="center"/>
        </w:trPr>
        <w:tc>
          <w:tcPr>
            <w:tcW w:w="1198" w:type="dxa"/>
            <w:vMerge w:val="restart"/>
            <w:shd w:val="clear" w:color="auto" w:fill="auto"/>
            <w:noWrap/>
            <w:vAlign w:val="center"/>
          </w:tcPr>
          <w:p w14:paraId="17818B42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課外活動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5FC82B22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參與校內外舉辦之學術研討會、工作坊與研習營等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D2B8E1F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每小時核給1點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AF7FBC7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撰寫心得至少150字，將導師核可後之審核表連同活動相關內容（如議程表或演講訊息）拍照（須清晰）或掃描，上傳至學生EP系統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。</w:t>
            </w:r>
          </w:p>
        </w:tc>
      </w:tr>
      <w:tr w:rsidR="0074789F" w14:paraId="1C4E8395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619F813E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3F2E109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參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與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校內外舉辦之專題講座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53EA434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每小時核給1點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F2E3FB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撰寫心得至少150字，將導師核可後之審核表連同活動相關內容（如議程表或演講訊息）拍照（須清晰）或掃描，上傳至學生EP系統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。</w:t>
            </w:r>
          </w:p>
        </w:tc>
      </w:tr>
      <w:tr w:rsidR="0074789F" w14:paraId="4F815832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0B1A9E89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1740921D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參與本系或系學會所舉辦之全系性校內外活動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33219AF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1.參與本系校外教學參訪活動，每次核給4點。</w:t>
            </w:r>
          </w:p>
          <w:p w14:paraId="54101C6C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2.參與系學會舉辦之活動者核給2點，擔任工作人員者另依「本系舉辦活動學習護照點數核定標準」核給。</w:t>
            </w:r>
          </w:p>
        </w:tc>
        <w:tc>
          <w:tcPr>
            <w:tcW w:w="3579" w:type="dxa"/>
            <w:vMerge w:val="restart"/>
            <w:shd w:val="clear" w:color="auto" w:fill="auto"/>
            <w:vAlign w:val="center"/>
          </w:tcPr>
          <w:p w14:paraId="091F50E0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</w:t>
            </w:r>
            <w:r w:rsidR="006A341D" w:rsidRPr="006A341D">
              <w:rPr>
                <w:rFonts w:ascii="標楷體" w:eastAsia="標楷體" w:hAnsi="標楷體" w:hint="eastAsia"/>
                <w:color w:val="000000"/>
                <w:sz w:val="20"/>
                <w:szCs w:val="20"/>
                <w:highlight w:val="yellow"/>
                <w:u w:val="single"/>
              </w:rPr>
              <w:t>大三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  <w:highlight w:val="yellow"/>
                <w:u w:val="single"/>
              </w:rPr>
              <w:t>至少須取得4點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。</w:t>
            </w:r>
          </w:p>
          <w:p w14:paraId="116E5B9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2.將系辦或系學會公告之核定表上傳至學生EP系統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。</w:t>
            </w:r>
          </w:p>
          <w:p w14:paraId="51BCB53A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3.將系辦或系學會核可後之審核表，上傳至學生EP系統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。</w:t>
            </w:r>
          </w:p>
        </w:tc>
      </w:tr>
      <w:tr w:rsidR="0074789F" w14:paraId="0EAF345F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3021661C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0C5701E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協助本系或系學會之服務事項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0F0206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由系辦或系學會會長提出建議核給點數，系辦或系主任確定後直接核給點數。</w:t>
            </w:r>
          </w:p>
        </w:tc>
        <w:tc>
          <w:tcPr>
            <w:tcW w:w="3579" w:type="dxa"/>
            <w:vMerge/>
            <w:shd w:val="clear" w:color="auto" w:fill="auto"/>
            <w:vAlign w:val="center"/>
          </w:tcPr>
          <w:p w14:paraId="1717FF70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74789F" w14:paraId="228AF580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7278E6D4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233C520F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擔任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班級幹部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C24CF0E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班代10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點、副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班代4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點、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幹部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3點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B28427A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由學校直接匯入資料，無須上傳資料。</w:t>
            </w:r>
          </w:p>
        </w:tc>
      </w:tr>
      <w:tr w:rsidR="0074789F" w14:paraId="1F92473E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47F8E54C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32817E7C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參與系級學生組織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CDE27C6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系學會會長核給10點、副會長7點、幹部5點，相關名單由系學會統一提交系主任後直接核給點數。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1A8B0C4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將系學會公告之核定表上傳至學生EP系統</w:t>
            </w:r>
          </w:p>
        </w:tc>
      </w:tr>
      <w:tr w:rsidR="0074789F" w14:paraId="4919E275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49C3C88D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76F19772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參與本校相關學生組織（包括學生自治組織、宿舍幹部、畢聯會、學生議會等）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D4BE288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每一組織每學期核給3點。另擔任社（會）長核給10點、副社（會）長7點、幹部 5點。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533E4775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1.將導師核可後之審核表拍照（須清晰）或掃描，上傳至學生EP系統。</w:t>
            </w:r>
          </w:p>
          <w:p w14:paraId="17483B5B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2.學生議會議員視同幹部。</w:t>
            </w:r>
          </w:p>
        </w:tc>
      </w:tr>
      <w:tr w:rsidR="0074789F" w14:paraId="2F508EDF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01117887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1649743D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參與校內外創辦之社團活動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AFD0D8C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每一社團每學期核給3點。另擔任社長，核給10點、副社長7點、幹部5點。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78FD7A7A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將導師核可後之審核表拍照（須清晰）或掃描，上傳至學生EP系統。</w:t>
            </w:r>
          </w:p>
        </w:tc>
      </w:tr>
      <w:tr w:rsidR="0074789F" w14:paraId="38F568C4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4085DC80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6A68EC05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學生至國外交流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6336DA2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交流一學期者可直接扣除10點之點數；交流一學年者，可直接扣除20點之點數。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E01B652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1.由系辦核可。</w:t>
            </w:r>
          </w:p>
          <w:p w14:paraId="72BC32CA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2.交流期間如有額外申請點數不予認證。</w:t>
            </w:r>
          </w:p>
        </w:tc>
      </w:tr>
      <w:tr w:rsidR="0074789F" w14:paraId="0820A264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39C10AEF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3DCD439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參與短期國際交流活動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6A71715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每次活動最高核給上限10點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532D3394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同學需先自行提出欲認證之點數，再經系務會議認可。</w:t>
            </w:r>
          </w:p>
        </w:tc>
      </w:tr>
      <w:tr w:rsidR="0074789F" w14:paraId="3E08CDCD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67027FD6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65EF26B5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報名公務人員考試，並實際參加考試者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2ACD22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每次核給10點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5B0731A8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將導師核可後之審核表拍照（須清晰）或掃描，上傳至學生EP系統。</w:t>
            </w:r>
          </w:p>
        </w:tc>
      </w:tr>
      <w:tr w:rsidR="0074789F" w14:paraId="7F56B32E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72CC0E28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194808D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報名研究所，並實際參加考試者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B873687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核給10點，每學年度僅得申請1次。若考取正取者另核給20點，備取者另核給5點。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D43DBDF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將導師核可後之審核表連同准考證或錄取證明拍照（須清晰）或掃描，上傳至學生EP系統。</w:t>
            </w:r>
          </w:p>
        </w:tc>
      </w:tr>
      <w:tr w:rsidR="0074789F" w14:paraId="14F29AC4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3C24DC41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6D227CDB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申請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科技部大專學生參與專題研究計畫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F1CD631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核給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10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點，通過者核給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30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705200B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由系辦核可</w:t>
            </w:r>
          </w:p>
        </w:tc>
      </w:tr>
      <w:tr w:rsidR="0074789F" w14:paraId="12798138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3A2817DC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2F2837C7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擔任民意調查訪員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4F09380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每服務達4小時核給1點，一學期最高核給18點。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C5776E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由系辦核可</w:t>
            </w:r>
          </w:p>
        </w:tc>
      </w:tr>
      <w:tr w:rsidR="0074789F" w14:paraId="26366758" w14:textId="77777777" w:rsidTr="000C703A">
        <w:trPr>
          <w:trHeight w:val="422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5A5EFA23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08AF04C8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擔任計畫研究助理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D572DFF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每任滿3個月核給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5</w:t>
            </w: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548C5219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由系辦核可</w:t>
            </w:r>
          </w:p>
        </w:tc>
      </w:tr>
      <w:tr w:rsidR="0074789F" w14:paraId="0654451F" w14:textId="77777777" w:rsidTr="00B22A1C">
        <w:trPr>
          <w:trHeight w:val="396"/>
          <w:jc w:val="center"/>
        </w:trPr>
        <w:tc>
          <w:tcPr>
            <w:tcW w:w="1198" w:type="dxa"/>
            <w:vMerge w:val="restart"/>
            <w:shd w:val="clear" w:color="auto" w:fill="auto"/>
            <w:noWrap/>
            <w:vAlign w:val="center"/>
          </w:tcPr>
          <w:p w14:paraId="102761C7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服務學習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51DEDBB8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參與校外義工志工等服務事項（不含學校之服務學習課程）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DA0062C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每小時核給1點，一學年最高核給20點。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2F19A824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撰寫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心得至少150字或附上服務照片兩張，將導師核可後之審核表拍照（須清晰）或掃描，上傳至學生EP系統。</w:t>
            </w:r>
          </w:p>
        </w:tc>
      </w:tr>
      <w:tr w:rsidR="0074789F" w14:paraId="55D4C16F" w14:textId="77777777" w:rsidTr="00B22A1C">
        <w:trPr>
          <w:trHeight w:val="41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69EC7A25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3016CD0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92A1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擔任本系專兼任教師之課堂小老師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5C3B152" w14:textId="77777777" w:rsidR="0074789F" w:rsidRPr="00392A11" w:rsidRDefault="00212E32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12E32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認證點數由專兼任教師核給，每門課最高核給10點，如為專兼任教師開設之通識課程，則每門課最高核給5點。前述點數每學期最高核給10點，一學年最高核給20點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F7690B2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</w:t>
            </w:r>
            <w:r w:rsidR="000C703A">
              <w:rPr>
                <w:rFonts w:ascii="標楷體" w:eastAsia="標楷體" w:hAnsi="標楷體"/>
                <w:color w:val="000000"/>
                <w:sz w:val="20"/>
                <w:szCs w:val="20"/>
              </w:rPr>
              <w:t>活動單位認證由該課程之老師簽章</w:t>
            </w: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。</w:t>
            </w:r>
          </w:p>
          <w:p w14:paraId="3299EAE2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2.撰寫心得至少150字，將導師核可後之審核表拍照（須清晰）或掃描，上傳至學生EP系統。</w:t>
            </w:r>
          </w:p>
        </w:tc>
      </w:tr>
      <w:tr w:rsidR="0074789F" w14:paraId="3DC9D0C6" w14:textId="77777777" w:rsidTr="00B22A1C">
        <w:trPr>
          <w:trHeight w:val="396"/>
          <w:jc w:val="center"/>
        </w:trPr>
        <w:tc>
          <w:tcPr>
            <w:tcW w:w="1198" w:type="dxa"/>
            <w:shd w:val="clear" w:color="auto" w:fill="auto"/>
            <w:noWrap/>
            <w:vAlign w:val="center"/>
          </w:tcPr>
          <w:p w14:paraId="5E0D974A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lastRenderedPageBreak/>
              <w:t>獲獎紀錄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4A71D52A" w14:textId="77777777" w:rsidR="0074789F" w:rsidRPr="004B2E08" w:rsidRDefault="0074789F" w:rsidP="00B22A1C">
            <w:pPr>
              <w:snapToGrid w:val="0"/>
              <w:ind w:left="1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獲校內外各項競賽優異獎項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C0B7996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1.校內競賽獲獎2~8點</w:t>
            </w:r>
          </w:p>
          <w:p w14:paraId="2F44345A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2.校外地區性競賽獲獎4~12點。</w:t>
            </w:r>
          </w:p>
          <w:p w14:paraId="669937C3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3.校外全國性競賽獲獎8~14點。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1EFD103B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1.提出申請時，需先自行提出欲認證之點數，再經系務會議認可。</w:t>
            </w:r>
          </w:p>
          <w:p w14:paraId="6D64597C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2.將活動審核表及相關獎狀或資料上傳至學生EP系統。</w:t>
            </w:r>
          </w:p>
        </w:tc>
      </w:tr>
      <w:tr w:rsidR="0074789F" w14:paraId="331345BB" w14:textId="77777777" w:rsidTr="00B22A1C">
        <w:trPr>
          <w:trHeight w:val="396"/>
          <w:jc w:val="center"/>
        </w:trPr>
        <w:tc>
          <w:tcPr>
            <w:tcW w:w="1198" w:type="dxa"/>
            <w:vMerge w:val="restart"/>
            <w:shd w:val="clear" w:color="auto" w:fill="auto"/>
            <w:noWrap/>
            <w:vAlign w:val="center"/>
          </w:tcPr>
          <w:p w14:paraId="025B16F9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證照紀錄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7B8CF62A" w14:textId="77777777" w:rsidR="0074789F" w:rsidRPr="004B2E08" w:rsidRDefault="0074789F" w:rsidP="00B22A1C">
            <w:pPr>
              <w:snapToGrid w:val="0"/>
              <w:ind w:left="1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獲校內外各項藝能或語言能力學習及格證書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9CCB3CD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英語能力測驗、韓國語能力測驗及日本語能力試驗依各等級與級別核給點數。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6D1AAAB1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將活動審核表及相關證書上傳至學生EP系統</w:t>
            </w:r>
          </w:p>
        </w:tc>
      </w:tr>
      <w:tr w:rsidR="0074789F" w14:paraId="116FACF2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0566F379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599728F2" w14:textId="77777777" w:rsidR="0074789F" w:rsidRPr="004B2E08" w:rsidRDefault="0074789F" w:rsidP="00B22A1C">
            <w:pPr>
              <w:snapToGrid w:val="0"/>
              <w:ind w:left="1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獲具有法定機構認證之專業能力證件（不含學程）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70AAA67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核予標準為2~12點，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F37E6C5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1.提出申請時，需先自行提出欲認證之點數，再經系務會議認可。</w:t>
            </w:r>
          </w:p>
          <w:p w14:paraId="6E9CD3A1" w14:textId="77777777" w:rsidR="0074789F" w:rsidRPr="004B2E08" w:rsidRDefault="0074789F" w:rsidP="00B22A1C">
            <w:pPr>
              <w:snapToGrid w:val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2.將活動審核表及相關證書上傳至學生EP系統。</w:t>
            </w:r>
          </w:p>
        </w:tc>
      </w:tr>
      <w:tr w:rsidR="0074789F" w14:paraId="5A723101" w14:textId="77777777" w:rsidTr="00B22A1C">
        <w:trPr>
          <w:trHeight w:val="396"/>
          <w:jc w:val="center"/>
        </w:trPr>
        <w:tc>
          <w:tcPr>
            <w:tcW w:w="1198" w:type="dxa"/>
            <w:vMerge/>
            <w:shd w:val="clear" w:color="auto" w:fill="auto"/>
            <w:noWrap/>
            <w:vAlign w:val="center"/>
          </w:tcPr>
          <w:p w14:paraId="044A714C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81" w:type="dxa"/>
            <w:shd w:val="clear" w:color="auto" w:fill="auto"/>
            <w:vAlign w:val="center"/>
          </w:tcPr>
          <w:p w14:paraId="36E9189F" w14:textId="77777777" w:rsidR="0074789F" w:rsidRPr="004B2E08" w:rsidRDefault="0074789F" w:rsidP="00B22A1C">
            <w:pPr>
              <w:snapToGrid w:val="0"/>
              <w:ind w:left="1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公務人員考試錄取者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7626574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公務人員最高核給30點，專門職業及技術人員考試及格者最高核給20點。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4DAD6E1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將活動審核表及錄取證明上傳至學生EP系統</w:t>
            </w:r>
          </w:p>
        </w:tc>
      </w:tr>
      <w:tr w:rsidR="0074789F" w14:paraId="0076CEB0" w14:textId="77777777" w:rsidTr="00B22A1C">
        <w:trPr>
          <w:trHeight w:val="624"/>
          <w:jc w:val="center"/>
        </w:trPr>
        <w:tc>
          <w:tcPr>
            <w:tcW w:w="1198" w:type="dxa"/>
            <w:shd w:val="clear" w:color="auto" w:fill="auto"/>
            <w:noWrap/>
            <w:vAlign w:val="center"/>
          </w:tcPr>
          <w:p w14:paraId="69CEE733" w14:textId="77777777" w:rsidR="0074789F" w:rsidRPr="004B2E08" w:rsidRDefault="0074789F" w:rsidP="00B22A1C">
            <w:pPr>
              <w:snapToGrid w:val="0"/>
              <w:jc w:val="center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/>
                <w:color w:val="000000"/>
                <w:sz w:val="20"/>
                <w:szCs w:val="20"/>
              </w:rPr>
              <w:t>學術活動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418888B0" w14:textId="77777777" w:rsidR="0074789F" w:rsidRPr="004B2E08" w:rsidRDefault="0074789F" w:rsidP="00B22A1C">
            <w:pPr>
              <w:snapToGrid w:val="0"/>
              <w:ind w:left="1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發表學術論文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DF096C3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核予標準為10~30點</w:t>
            </w:r>
          </w:p>
        </w:tc>
        <w:tc>
          <w:tcPr>
            <w:tcW w:w="3579" w:type="dxa"/>
            <w:shd w:val="clear" w:color="auto" w:fill="auto"/>
            <w:vAlign w:val="center"/>
          </w:tcPr>
          <w:p w14:paraId="01D493FB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1.由系務會議視期刊性質核給點數。</w:t>
            </w:r>
          </w:p>
          <w:p w14:paraId="533DAF31" w14:textId="77777777" w:rsidR="0074789F" w:rsidRPr="004B2E08" w:rsidRDefault="0074789F" w:rsidP="00B22A1C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4B2E08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2.將活動審核表及論文上傳至學生EP系統。</w:t>
            </w:r>
          </w:p>
        </w:tc>
      </w:tr>
    </w:tbl>
    <w:p w14:paraId="68E3DEEC" w14:textId="77777777" w:rsidR="0074789F" w:rsidRPr="0074789F" w:rsidRDefault="0074789F">
      <w:pPr>
        <w:jc w:val="center"/>
        <w:rPr>
          <w:rFonts w:ascii="華康特粗楷體" w:eastAsia="華康特粗楷體" w:hAnsi="標楷體"/>
          <w:color w:val="000000"/>
          <w:sz w:val="28"/>
          <w:szCs w:val="28"/>
        </w:rPr>
      </w:pPr>
    </w:p>
    <w:p w14:paraId="08EBEB4A" w14:textId="77777777" w:rsidR="0029121C" w:rsidRDefault="0029121C">
      <w:pPr>
        <w:snapToGrid w:val="0"/>
        <w:rPr>
          <w:rFonts w:ascii="標楷體" w:eastAsia="標楷體" w:hAnsi="標楷體"/>
        </w:rPr>
        <w:sectPr w:rsidR="0029121C">
          <w:pgSz w:w="11906" w:h="16838"/>
          <w:pgMar w:top="1134" w:right="1077" w:bottom="1134" w:left="1077" w:header="851" w:footer="992" w:gutter="0"/>
          <w:cols w:space="425"/>
          <w:docGrid w:type="lines" w:linePitch="360"/>
        </w:sectPr>
      </w:pPr>
    </w:p>
    <w:p w14:paraId="5DAE35DF" w14:textId="77777777" w:rsidR="002A4928" w:rsidRDefault="00832999">
      <w:pPr>
        <w:snapToGrid w:val="0"/>
        <w:rPr>
          <w:rFonts w:ascii="標楷體" w:eastAsia="標楷體" w:hAnsi="標楷體"/>
        </w:rPr>
        <w:sectPr w:rsidR="002A4928" w:rsidSect="0029121C">
          <w:pgSz w:w="11906" w:h="16838"/>
          <w:pgMar w:top="1440" w:right="1797" w:bottom="1134" w:left="1797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78D60D71" wp14:editId="46CE94EC">
            <wp:extent cx="5265420" cy="29641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7E33F8B9" wp14:editId="2AD9CCFD">
            <wp:extent cx="5265420" cy="29641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0099E273" wp14:editId="2A9115C5">
            <wp:extent cx="5265420" cy="29641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1AFCDEB1" wp14:editId="71F7ED26">
            <wp:extent cx="5265420" cy="29641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4F51BFE1" wp14:editId="0E3B00B8">
            <wp:extent cx="5265420" cy="296418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08974E7E" wp14:editId="2FAADB5E">
            <wp:extent cx="5265420" cy="296418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48AE6357" wp14:editId="6525D14D">
            <wp:extent cx="5265420" cy="296418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76DB68DC" wp14:editId="5A52C3B8">
            <wp:extent cx="5265420" cy="296418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 wp14:anchorId="342B572A" wp14:editId="7DBBC09E">
            <wp:extent cx="5265420" cy="29641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8A7E" w14:textId="77777777" w:rsidR="002A4928" w:rsidRDefault="00214088">
      <w:pPr>
        <w:autoSpaceDE w:val="0"/>
        <w:autoSpaceDN w:val="0"/>
        <w:adjustRightInd w:val="0"/>
        <w:spacing w:beforeLines="50" w:before="180"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lastRenderedPageBreak/>
        <w:t>臺北市立大學</w:t>
      </w:r>
      <w:r>
        <w:rPr>
          <w:rFonts w:ascii="標楷體" w:eastAsia="標楷體" w:hAnsi="標楷體" w:hint="eastAsia"/>
          <w:b/>
          <w:sz w:val="32"/>
          <w:szCs w:val="32"/>
        </w:rPr>
        <w:t>社會暨公共事務學系學習護照申請認證流程</w:t>
      </w:r>
    </w:p>
    <w:p w14:paraId="0FAF05DA" w14:textId="77777777" w:rsidR="002A4928" w:rsidRDefault="00B44684">
      <w:pPr>
        <w:autoSpaceDE w:val="0"/>
        <w:autoSpaceDN w:val="0"/>
        <w:adjustRightInd w:val="0"/>
        <w:spacing w:beforeLines="50" w:before="180" w:line="300" w:lineRule="auto"/>
        <w:jc w:val="center"/>
        <w:rPr>
          <w:rFonts w:ascii="標楷體" w:eastAsia="標楷體" w:hAnsi="標楷體"/>
        </w:rPr>
      </w:pPr>
      <w:r>
        <w:rPr>
          <w:rFonts w:ascii="華康特粗楷體" w:eastAsia="華康特粗楷體" w:hAnsi="標楷體"/>
          <w:noProof/>
          <w:color w:val="000000"/>
          <w:sz w:val="28"/>
          <w:szCs w:val="28"/>
        </w:rPr>
        <w:pict w14:anchorId="26D96F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65pt;height:395.15pt">
            <v:imagedata r:id="rId16" o:title="本系學習護照申請流程1100224" croptop="9440f" cropbottom="7222f"/>
          </v:shape>
        </w:pict>
      </w:r>
    </w:p>
    <w:p w14:paraId="48803C42" w14:textId="77777777" w:rsidR="002A4928" w:rsidRDefault="002A4928">
      <w:pPr>
        <w:jc w:val="center"/>
        <w:rPr>
          <w:rFonts w:ascii="標楷體" w:eastAsia="標楷體" w:hAnsi="標楷體"/>
          <w:b/>
          <w:sz w:val="28"/>
          <w:szCs w:val="28"/>
        </w:rPr>
        <w:sectPr w:rsidR="002A4928">
          <w:footerReference w:type="default" r:id="rId17"/>
          <w:pgSz w:w="16838" w:h="11906" w:orient="landscape"/>
          <w:pgMar w:top="1440" w:right="1134" w:bottom="1440" w:left="1134" w:header="851" w:footer="992" w:gutter="0"/>
          <w:cols w:space="425"/>
          <w:docGrid w:type="lines" w:linePitch="360"/>
        </w:sectPr>
      </w:pPr>
    </w:p>
    <w:p w14:paraId="7A94956D" w14:textId="77777777" w:rsidR="002A4928" w:rsidRDefault="00214088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「歐洲語言學習、教學、評量共同參考架構」之CEF等級對照</w:t>
      </w:r>
      <w:r>
        <w:rPr>
          <w:rFonts w:ascii="標楷體" w:eastAsia="標楷體" w:cs="標楷體" w:hint="eastAsia"/>
          <w:b/>
          <w:kern w:val="0"/>
          <w:sz w:val="28"/>
          <w:szCs w:val="28"/>
        </w:rPr>
        <w:t>與本系學習護照認證點數對照表</w:t>
      </w:r>
    </w:p>
    <w:tbl>
      <w:tblPr>
        <w:tblStyle w:val="a3"/>
        <w:tblW w:w="15902" w:type="dxa"/>
        <w:jc w:val="center"/>
        <w:tblLayout w:type="fixed"/>
        <w:tblLook w:val="04A0" w:firstRow="1" w:lastRow="0" w:firstColumn="1" w:lastColumn="0" w:noHBand="0" w:noVBand="1"/>
      </w:tblPr>
      <w:tblGrid>
        <w:gridCol w:w="1582"/>
        <w:gridCol w:w="1708"/>
        <w:gridCol w:w="1204"/>
        <w:gridCol w:w="1018"/>
        <w:gridCol w:w="997"/>
        <w:gridCol w:w="952"/>
        <w:gridCol w:w="1092"/>
        <w:gridCol w:w="1036"/>
        <w:gridCol w:w="1036"/>
        <w:gridCol w:w="1036"/>
        <w:gridCol w:w="1021"/>
        <w:gridCol w:w="974"/>
        <w:gridCol w:w="1070"/>
        <w:gridCol w:w="1176"/>
      </w:tblGrid>
      <w:tr w:rsidR="002A4928" w14:paraId="613358DD" w14:textId="77777777">
        <w:trPr>
          <w:trHeight w:val="896"/>
          <w:jc w:val="center"/>
        </w:trPr>
        <w:tc>
          <w:tcPr>
            <w:tcW w:w="1582" w:type="dxa"/>
            <w:vMerge w:val="restart"/>
            <w:vAlign w:val="center"/>
          </w:tcPr>
          <w:p w14:paraId="3135748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CEF語言能力</w:t>
            </w:r>
          </w:p>
          <w:p w14:paraId="6AC52C1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參考指標</w:t>
            </w:r>
          </w:p>
        </w:tc>
        <w:tc>
          <w:tcPr>
            <w:tcW w:w="1708" w:type="dxa"/>
            <w:vMerge w:val="restart"/>
            <w:vAlign w:val="center"/>
          </w:tcPr>
          <w:p w14:paraId="2939A3FC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劍橋大學英語能力認證分級測驗(Cambridge Main Suite)</w:t>
            </w:r>
          </w:p>
        </w:tc>
        <w:tc>
          <w:tcPr>
            <w:tcW w:w="1204" w:type="dxa"/>
            <w:vMerge w:val="restart"/>
            <w:vAlign w:val="center"/>
          </w:tcPr>
          <w:p w14:paraId="2354B96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外語能力</w:t>
            </w:r>
          </w:p>
          <w:p w14:paraId="0459DA33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測驗(FLPT-</w:t>
            </w:r>
          </w:p>
          <w:p w14:paraId="06147CF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English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015" w:type="dxa"/>
            <w:gridSpan w:val="2"/>
            <w:vAlign w:val="center"/>
          </w:tcPr>
          <w:p w14:paraId="5B0AF08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CSEPT大學校院</w:t>
            </w:r>
          </w:p>
          <w:p w14:paraId="4DBAABA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英語能力測驗</w:t>
            </w:r>
          </w:p>
        </w:tc>
        <w:tc>
          <w:tcPr>
            <w:tcW w:w="952" w:type="dxa"/>
            <w:vMerge w:val="restart"/>
            <w:vAlign w:val="center"/>
          </w:tcPr>
          <w:p w14:paraId="0D59325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全民</w:t>
            </w:r>
          </w:p>
          <w:p w14:paraId="31ECFE4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英檢</w:t>
            </w:r>
          </w:p>
          <w:p w14:paraId="6BE4FA3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(GEPT)</w:t>
            </w:r>
          </w:p>
        </w:tc>
        <w:tc>
          <w:tcPr>
            <w:tcW w:w="3164" w:type="dxa"/>
            <w:gridSpan w:val="3"/>
            <w:vAlign w:val="center"/>
          </w:tcPr>
          <w:p w14:paraId="4A5FB77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托福(TOEFL)</w:t>
            </w:r>
          </w:p>
        </w:tc>
        <w:tc>
          <w:tcPr>
            <w:tcW w:w="2057" w:type="dxa"/>
            <w:gridSpan w:val="2"/>
            <w:vAlign w:val="center"/>
          </w:tcPr>
          <w:p w14:paraId="550E45F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</w:rPr>
              <w:t>多益測驗(TOEIC)</w:t>
            </w:r>
          </w:p>
        </w:tc>
        <w:tc>
          <w:tcPr>
            <w:tcW w:w="974" w:type="dxa"/>
            <w:vMerge w:val="restart"/>
            <w:vAlign w:val="center"/>
          </w:tcPr>
          <w:p w14:paraId="1F9E161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全球英檢測驗</w:t>
            </w:r>
          </w:p>
          <w:p w14:paraId="0EC2BE5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(GET)</w:t>
            </w:r>
          </w:p>
        </w:tc>
        <w:tc>
          <w:tcPr>
            <w:tcW w:w="1070" w:type="dxa"/>
            <w:vMerge w:val="restart"/>
            <w:vAlign w:val="center"/>
          </w:tcPr>
          <w:p w14:paraId="600CA961" w14:textId="77777777" w:rsidR="002A4928" w:rsidRDefault="00214088">
            <w:pPr>
              <w:widowControl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IELTS</w:t>
            </w:r>
          </w:p>
        </w:tc>
        <w:tc>
          <w:tcPr>
            <w:tcW w:w="1176" w:type="dxa"/>
            <w:vMerge w:val="restart"/>
            <w:vAlign w:val="center"/>
          </w:tcPr>
          <w:p w14:paraId="60CADAA8" w14:textId="77777777" w:rsidR="002A4928" w:rsidRDefault="00214088">
            <w:pPr>
              <w:widowControl/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cs="標楷體" w:hint="eastAsia"/>
              </w:rPr>
              <w:t>學習護照認證點數</w:t>
            </w:r>
          </w:p>
        </w:tc>
      </w:tr>
      <w:tr w:rsidR="002A4928" w14:paraId="7B836809" w14:textId="77777777">
        <w:trPr>
          <w:trHeight w:val="597"/>
          <w:jc w:val="center"/>
        </w:trPr>
        <w:tc>
          <w:tcPr>
            <w:tcW w:w="1582" w:type="dxa"/>
            <w:vMerge/>
            <w:vAlign w:val="center"/>
          </w:tcPr>
          <w:p w14:paraId="09E4FD77" w14:textId="77777777" w:rsidR="002A4928" w:rsidRDefault="002A4928">
            <w:pPr>
              <w:snapToGrid w:val="0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708" w:type="dxa"/>
            <w:vMerge/>
            <w:vAlign w:val="center"/>
          </w:tcPr>
          <w:p w14:paraId="30DC7647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4" w:type="dxa"/>
            <w:vMerge/>
            <w:vAlign w:val="center"/>
          </w:tcPr>
          <w:p w14:paraId="14B2568A" w14:textId="77777777" w:rsidR="002A4928" w:rsidRDefault="002A4928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18" w:type="dxa"/>
            <w:vAlign w:val="center"/>
          </w:tcPr>
          <w:p w14:paraId="18AEB05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第一級</w:t>
            </w:r>
          </w:p>
        </w:tc>
        <w:tc>
          <w:tcPr>
            <w:tcW w:w="997" w:type="dxa"/>
            <w:vAlign w:val="center"/>
          </w:tcPr>
          <w:p w14:paraId="00AEF88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第二級</w:t>
            </w:r>
          </w:p>
        </w:tc>
        <w:tc>
          <w:tcPr>
            <w:tcW w:w="952" w:type="dxa"/>
            <w:vMerge/>
            <w:vAlign w:val="center"/>
          </w:tcPr>
          <w:p w14:paraId="538047FA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092" w:type="dxa"/>
            <w:vAlign w:val="center"/>
          </w:tcPr>
          <w:p w14:paraId="7B5616DD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CBT</w:t>
            </w:r>
          </w:p>
        </w:tc>
        <w:tc>
          <w:tcPr>
            <w:tcW w:w="1036" w:type="dxa"/>
            <w:vAlign w:val="center"/>
          </w:tcPr>
          <w:p w14:paraId="30B807C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IBT</w:t>
            </w:r>
          </w:p>
        </w:tc>
        <w:tc>
          <w:tcPr>
            <w:tcW w:w="1036" w:type="dxa"/>
            <w:vAlign w:val="center"/>
          </w:tcPr>
          <w:p w14:paraId="1F105CD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</w:t>
            </w:r>
            <w:r>
              <w:rPr>
                <w:rFonts w:ascii="標楷體" w:eastAsia="標楷體" w:hAnsi="標楷體"/>
              </w:rPr>
              <w:t>TP</w:t>
            </w:r>
          </w:p>
        </w:tc>
        <w:tc>
          <w:tcPr>
            <w:tcW w:w="1036" w:type="dxa"/>
            <w:vAlign w:val="center"/>
          </w:tcPr>
          <w:p w14:paraId="51C6EA1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新制</w:t>
            </w:r>
          </w:p>
        </w:tc>
        <w:tc>
          <w:tcPr>
            <w:tcW w:w="1021" w:type="dxa"/>
            <w:vAlign w:val="center"/>
          </w:tcPr>
          <w:p w14:paraId="570E63F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TOEIC Bridge</w:t>
            </w:r>
          </w:p>
        </w:tc>
        <w:tc>
          <w:tcPr>
            <w:tcW w:w="974" w:type="dxa"/>
            <w:vMerge/>
            <w:vAlign w:val="center"/>
          </w:tcPr>
          <w:p w14:paraId="5E1DFA1B" w14:textId="77777777" w:rsidR="002A4928" w:rsidRDefault="002A4928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70" w:type="dxa"/>
            <w:vMerge/>
            <w:vAlign w:val="center"/>
          </w:tcPr>
          <w:p w14:paraId="3F10D5EB" w14:textId="77777777" w:rsidR="002A4928" w:rsidRDefault="002A4928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76" w:type="dxa"/>
            <w:vMerge/>
            <w:vAlign w:val="center"/>
          </w:tcPr>
          <w:p w14:paraId="03EB78BC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2A4928" w14:paraId="335DB79D" w14:textId="77777777">
        <w:trPr>
          <w:trHeight w:val="815"/>
          <w:jc w:val="center"/>
        </w:trPr>
        <w:tc>
          <w:tcPr>
            <w:tcW w:w="1582" w:type="dxa"/>
            <w:vAlign w:val="center"/>
          </w:tcPr>
          <w:p w14:paraId="7B3B13C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A2(基礎級)</w:t>
            </w:r>
          </w:p>
          <w:p w14:paraId="2471E84C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Waystage</w:t>
            </w:r>
          </w:p>
        </w:tc>
        <w:tc>
          <w:tcPr>
            <w:tcW w:w="1708" w:type="dxa"/>
            <w:vAlign w:val="center"/>
          </w:tcPr>
          <w:p w14:paraId="40E977F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Key English</w:t>
            </w:r>
          </w:p>
          <w:p w14:paraId="57ABF5B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Test(KET)</w:t>
            </w:r>
          </w:p>
        </w:tc>
        <w:tc>
          <w:tcPr>
            <w:tcW w:w="1204" w:type="dxa"/>
            <w:vAlign w:val="center"/>
          </w:tcPr>
          <w:p w14:paraId="7AFEC6D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120以上</w:t>
            </w:r>
          </w:p>
        </w:tc>
        <w:tc>
          <w:tcPr>
            <w:tcW w:w="1018" w:type="dxa"/>
            <w:vAlign w:val="center"/>
          </w:tcPr>
          <w:p w14:paraId="1B1F4A5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130-169</w:t>
            </w:r>
          </w:p>
        </w:tc>
        <w:tc>
          <w:tcPr>
            <w:tcW w:w="997" w:type="dxa"/>
            <w:vAlign w:val="center"/>
          </w:tcPr>
          <w:p w14:paraId="1A74182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120-179</w:t>
            </w:r>
          </w:p>
        </w:tc>
        <w:tc>
          <w:tcPr>
            <w:tcW w:w="952" w:type="dxa"/>
            <w:vAlign w:val="center"/>
          </w:tcPr>
          <w:p w14:paraId="72CFE94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初級</w:t>
            </w:r>
          </w:p>
        </w:tc>
        <w:tc>
          <w:tcPr>
            <w:tcW w:w="1092" w:type="dxa"/>
            <w:vAlign w:val="center"/>
          </w:tcPr>
          <w:p w14:paraId="2D3664AD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90以上</w:t>
            </w:r>
          </w:p>
        </w:tc>
        <w:tc>
          <w:tcPr>
            <w:tcW w:w="1036" w:type="dxa"/>
            <w:vAlign w:val="center"/>
          </w:tcPr>
          <w:p w14:paraId="1AC106C2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36" w:type="dxa"/>
            <w:vAlign w:val="center"/>
          </w:tcPr>
          <w:p w14:paraId="7A2D060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</w:t>
            </w:r>
            <w:r>
              <w:rPr>
                <w:rFonts w:ascii="標楷體" w:eastAsia="標楷體" w:hAnsi="標楷體"/>
                <w:sz w:val="22"/>
              </w:rPr>
              <w:t>37</w:t>
            </w:r>
          </w:p>
        </w:tc>
        <w:tc>
          <w:tcPr>
            <w:tcW w:w="1036" w:type="dxa"/>
            <w:vAlign w:val="center"/>
          </w:tcPr>
          <w:p w14:paraId="2C4C6A2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225以上</w:t>
            </w:r>
          </w:p>
        </w:tc>
        <w:tc>
          <w:tcPr>
            <w:tcW w:w="1021" w:type="dxa"/>
            <w:vAlign w:val="center"/>
          </w:tcPr>
          <w:p w14:paraId="0A90EB2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134以上</w:t>
            </w:r>
          </w:p>
        </w:tc>
        <w:tc>
          <w:tcPr>
            <w:tcW w:w="974" w:type="dxa"/>
            <w:vAlign w:val="center"/>
          </w:tcPr>
          <w:p w14:paraId="749B001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A2</w:t>
            </w:r>
          </w:p>
        </w:tc>
        <w:tc>
          <w:tcPr>
            <w:tcW w:w="1070" w:type="dxa"/>
            <w:vAlign w:val="center"/>
          </w:tcPr>
          <w:p w14:paraId="795FCEB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3以上</w:t>
            </w:r>
          </w:p>
        </w:tc>
        <w:tc>
          <w:tcPr>
            <w:tcW w:w="1176" w:type="dxa"/>
            <w:vAlign w:val="center"/>
          </w:tcPr>
          <w:p w14:paraId="6B8A4A9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3</w:t>
            </w:r>
          </w:p>
        </w:tc>
      </w:tr>
      <w:tr w:rsidR="002A4928" w14:paraId="3E5AA8E7" w14:textId="77777777">
        <w:trPr>
          <w:jc w:val="center"/>
        </w:trPr>
        <w:tc>
          <w:tcPr>
            <w:tcW w:w="1582" w:type="dxa"/>
            <w:vAlign w:val="center"/>
          </w:tcPr>
          <w:p w14:paraId="2D59D3A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B1(進階級)</w:t>
            </w:r>
          </w:p>
          <w:p w14:paraId="6A18C04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Threshold</w:t>
            </w:r>
          </w:p>
        </w:tc>
        <w:tc>
          <w:tcPr>
            <w:tcW w:w="1708" w:type="dxa"/>
            <w:vAlign w:val="center"/>
          </w:tcPr>
          <w:p w14:paraId="52950FC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Preliminary</w:t>
            </w:r>
          </w:p>
          <w:p w14:paraId="3B8B10AC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English Test</w:t>
            </w:r>
          </w:p>
          <w:p w14:paraId="610B65F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(PET)</w:t>
            </w:r>
          </w:p>
        </w:tc>
        <w:tc>
          <w:tcPr>
            <w:tcW w:w="1204" w:type="dxa"/>
            <w:vAlign w:val="center"/>
          </w:tcPr>
          <w:p w14:paraId="0D5443AD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150以上</w:t>
            </w:r>
          </w:p>
        </w:tc>
        <w:tc>
          <w:tcPr>
            <w:tcW w:w="1018" w:type="dxa"/>
            <w:vAlign w:val="center"/>
          </w:tcPr>
          <w:p w14:paraId="74B4F02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170-240</w:t>
            </w:r>
          </w:p>
        </w:tc>
        <w:tc>
          <w:tcPr>
            <w:tcW w:w="997" w:type="dxa"/>
            <w:vAlign w:val="center"/>
          </w:tcPr>
          <w:p w14:paraId="5C6D093D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180-239</w:t>
            </w:r>
          </w:p>
        </w:tc>
        <w:tc>
          <w:tcPr>
            <w:tcW w:w="952" w:type="dxa"/>
            <w:vAlign w:val="center"/>
          </w:tcPr>
          <w:p w14:paraId="5E084EB0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中級</w:t>
            </w:r>
          </w:p>
        </w:tc>
        <w:tc>
          <w:tcPr>
            <w:tcW w:w="1092" w:type="dxa"/>
            <w:vAlign w:val="center"/>
          </w:tcPr>
          <w:p w14:paraId="7FBF947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137以上</w:t>
            </w:r>
          </w:p>
        </w:tc>
        <w:tc>
          <w:tcPr>
            <w:tcW w:w="1036" w:type="dxa"/>
            <w:vAlign w:val="center"/>
          </w:tcPr>
          <w:p w14:paraId="73B0AED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47以上</w:t>
            </w:r>
          </w:p>
        </w:tc>
        <w:tc>
          <w:tcPr>
            <w:tcW w:w="1036" w:type="dxa"/>
            <w:vAlign w:val="center"/>
          </w:tcPr>
          <w:p w14:paraId="5C2F6A4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</w:t>
            </w:r>
            <w:r>
              <w:rPr>
                <w:rFonts w:ascii="標楷體" w:eastAsia="標楷體" w:hAnsi="標楷體"/>
                <w:sz w:val="22"/>
              </w:rPr>
              <w:t>60</w:t>
            </w:r>
          </w:p>
        </w:tc>
        <w:tc>
          <w:tcPr>
            <w:tcW w:w="1036" w:type="dxa"/>
            <w:vAlign w:val="center"/>
          </w:tcPr>
          <w:p w14:paraId="220E1F3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550以上</w:t>
            </w:r>
          </w:p>
        </w:tc>
        <w:tc>
          <w:tcPr>
            <w:tcW w:w="1021" w:type="dxa"/>
            <w:vAlign w:val="center"/>
          </w:tcPr>
          <w:p w14:paraId="12D00B2C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170以上</w:t>
            </w:r>
          </w:p>
        </w:tc>
        <w:tc>
          <w:tcPr>
            <w:tcW w:w="974" w:type="dxa"/>
            <w:vAlign w:val="center"/>
          </w:tcPr>
          <w:p w14:paraId="5249656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B1</w:t>
            </w:r>
          </w:p>
        </w:tc>
        <w:tc>
          <w:tcPr>
            <w:tcW w:w="1070" w:type="dxa"/>
            <w:vAlign w:val="center"/>
          </w:tcPr>
          <w:p w14:paraId="64C533F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4以上</w:t>
            </w:r>
          </w:p>
        </w:tc>
        <w:tc>
          <w:tcPr>
            <w:tcW w:w="1176" w:type="dxa"/>
            <w:vAlign w:val="center"/>
          </w:tcPr>
          <w:p w14:paraId="7C680A2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5</w:t>
            </w:r>
          </w:p>
        </w:tc>
      </w:tr>
      <w:tr w:rsidR="002A4928" w14:paraId="20CE6522" w14:textId="77777777">
        <w:trPr>
          <w:jc w:val="center"/>
        </w:trPr>
        <w:tc>
          <w:tcPr>
            <w:tcW w:w="1582" w:type="dxa"/>
            <w:vAlign w:val="center"/>
          </w:tcPr>
          <w:p w14:paraId="370E6FE0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B2(高階級)</w:t>
            </w:r>
          </w:p>
          <w:p w14:paraId="3FE6A29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Vantage</w:t>
            </w:r>
          </w:p>
        </w:tc>
        <w:tc>
          <w:tcPr>
            <w:tcW w:w="1708" w:type="dxa"/>
            <w:vAlign w:val="center"/>
          </w:tcPr>
          <w:p w14:paraId="0DF76560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First</w:t>
            </w:r>
          </w:p>
          <w:p w14:paraId="66F8DF6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Certificate in</w:t>
            </w:r>
          </w:p>
          <w:p w14:paraId="749F4FD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English(FCE)</w:t>
            </w:r>
          </w:p>
        </w:tc>
        <w:tc>
          <w:tcPr>
            <w:tcW w:w="1204" w:type="dxa"/>
            <w:vAlign w:val="center"/>
          </w:tcPr>
          <w:p w14:paraId="1EC74B7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195以上</w:t>
            </w:r>
          </w:p>
        </w:tc>
        <w:tc>
          <w:tcPr>
            <w:tcW w:w="1018" w:type="dxa"/>
            <w:vAlign w:val="center"/>
          </w:tcPr>
          <w:p w14:paraId="5EA60198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  <w:p w14:paraId="2198125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--</w:t>
            </w:r>
          </w:p>
        </w:tc>
        <w:tc>
          <w:tcPr>
            <w:tcW w:w="997" w:type="dxa"/>
            <w:vAlign w:val="center"/>
          </w:tcPr>
          <w:p w14:paraId="6205541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240-236</w:t>
            </w:r>
          </w:p>
        </w:tc>
        <w:tc>
          <w:tcPr>
            <w:tcW w:w="952" w:type="dxa"/>
            <w:vAlign w:val="center"/>
          </w:tcPr>
          <w:p w14:paraId="0177320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中高級</w:t>
            </w:r>
          </w:p>
        </w:tc>
        <w:tc>
          <w:tcPr>
            <w:tcW w:w="1092" w:type="dxa"/>
            <w:vAlign w:val="center"/>
          </w:tcPr>
          <w:p w14:paraId="54C6D0D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197以上</w:t>
            </w:r>
          </w:p>
        </w:tc>
        <w:tc>
          <w:tcPr>
            <w:tcW w:w="1036" w:type="dxa"/>
            <w:vAlign w:val="center"/>
          </w:tcPr>
          <w:p w14:paraId="6A46BEF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71以上</w:t>
            </w:r>
          </w:p>
        </w:tc>
        <w:tc>
          <w:tcPr>
            <w:tcW w:w="1036" w:type="dxa"/>
            <w:vAlign w:val="center"/>
          </w:tcPr>
          <w:p w14:paraId="37180C00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</w:t>
            </w:r>
            <w:r>
              <w:rPr>
                <w:rFonts w:ascii="標楷體" w:eastAsia="標楷體" w:hAnsi="標楷體"/>
                <w:sz w:val="22"/>
              </w:rPr>
              <w:t>43</w:t>
            </w:r>
          </w:p>
        </w:tc>
        <w:tc>
          <w:tcPr>
            <w:tcW w:w="1036" w:type="dxa"/>
            <w:vAlign w:val="center"/>
          </w:tcPr>
          <w:p w14:paraId="30913DC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785以上</w:t>
            </w:r>
          </w:p>
        </w:tc>
        <w:tc>
          <w:tcPr>
            <w:tcW w:w="1021" w:type="dxa"/>
            <w:vAlign w:val="center"/>
          </w:tcPr>
          <w:p w14:paraId="4EFBFD11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74" w:type="dxa"/>
            <w:vAlign w:val="center"/>
          </w:tcPr>
          <w:p w14:paraId="3428661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B2</w:t>
            </w:r>
          </w:p>
        </w:tc>
        <w:tc>
          <w:tcPr>
            <w:tcW w:w="1070" w:type="dxa"/>
            <w:vAlign w:val="center"/>
          </w:tcPr>
          <w:p w14:paraId="0CE1764C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5.5以上</w:t>
            </w:r>
          </w:p>
        </w:tc>
        <w:tc>
          <w:tcPr>
            <w:tcW w:w="1176" w:type="dxa"/>
            <w:vAlign w:val="center"/>
          </w:tcPr>
          <w:p w14:paraId="4083F15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7</w:t>
            </w:r>
          </w:p>
        </w:tc>
      </w:tr>
      <w:tr w:rsidR="002A4928" w14:paraId="47D8CF5A" w14:textId="77777777">
        <w:trPr>
          <w:jc w:val="center"/>
        </w:trPr>
        <w:tc>
          <w:tcPr>
            <w:tcW w:w="1582" w:type="dxa"/>
            <w:vAlign w:val="center"/>
          </w:tcPr>
          <w:p w14:paraId="290A8A9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C1(流利級)</w:t>
            </w:r>
          </w:p>
          <w:p w14:paraId="14748AE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Effective</w:t>
            </w:r>
          </w:p>
          <w:p w14:paraId="56012F3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Operational</w:t>
            </w:r>
          </w:p>
          <w:p w14:paraId="067CF10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Proficiency</w:t>
            </w:r>
          </w:p>
        </w:tc>
        <w:tc>
          <w:tcPr>
            <w:tcW w:w="1708" w:type="dxa"/>
            <w:vAlign w:val="center"/>
          </w:tcPr>
          <w:p w14:paraId="02384FAD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Certificate in</w:t>
            </w:r>
          </w:p>
          <w:p w14:paraId="45554C0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Advanced</w:t>
            </w:r>
          </w:p>
          <w:p w14:paraId="7453955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English(CAE)</w:t>
            </w:r>
          </w:p>
        </w:tc>
        <w:tc>
          <w:tcPr>
            <w:tcW w:w="1204" w:type="dxa"/>
            <w:vAlign w:val="center"/>
          </w:tcPr>
          <w:p w14:paraId="459637A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240以上</w:t>
            </w:r>
          </w:p>
        </w:tc>
        <w:tc>
          <w:tcPr>
            <w:tcW w:w="1018" w:type="dxa"/>
            <w:vAlign w:val="center"/>
          </w:tcPr>
          <w:p w14:paraId="2EE1C8ED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6E5FBF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--</w:t>
            </w:r>
          </w:p>
        </w:tc>
        <w:tc>
          <w:tcPr>
            <w:tcW w:w="997" w:type="dxa"/>
            <w:vAlign w:val="center"/>
          </w:tcPr>
          <w:p w14:paraId="60004B0F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064C62D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--</w:t>
            </w:r>
          </w:p>
        </w:tc>
        <w:tc>
          <w:tcPr>
            <w:tcW w:w="952" w:type="dxa"/>
            <w:vAlign w:val="center"/>
          </w:tcPr>
          <w:p w14:paraId="3B792E5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高級</w:t>
            </w:r>
          </w:p>
        </w:tc>
        <w:tc>
          <w:tcPr>
            <w:tcW w:w="1092" w:type="dxa"/>
            <w:vAlign w:val="center"/>
          </w:tcPr>
          <w:p w14:paraId="32F2D38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220以上</w:t>
            </w:r>
          </w:p>
        </w:tc>
        <w:tc>
          <w:tcPr>
            <w:tcW w:w="1036" w:type="dxa"/>
            <w:vAlign w:val="center"/>
          </w:tcPr>
          <w:p w14:paraId="28AAF1A3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83以上</w:t>
            </w:r>
          </w:p>
        </w:tc>
        <w:tc>
          <w:tcPr>
            <w:tcW w:w="1036" w:type="dxa"/>
            <w:vAlign w:val="center"/>
          </w:tcPr>
          <w:p w14:paraId="4104C824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6</w:t>
            </w:r>
            <w:r>
              <w:rPr>
                <w:rFonts w:ascii="標楷體" w:eastAsia="標楷體" w:hAnsi="標楷體"/>
                <w:sz w:val="22"/>
              </w:rPr>
              <w:t>27</w:t>
            </w:r>
          </w:p>
        </w:tc>
        <w:tc>
          <w:tcPr>
            <w:tcW w:w="1036" w:type="dxa"/>
            <w:vAlign w:val="center"/>
          </w:tcPr>
          <w:p w14:paraId="6F7EE351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945以上</w:t>
            </w:r>
          </w:p>
        </w:tc>
        <w:tc>
          <w:tcPr>
            <w:tcW w:w="1021" w:type="dxa"/>
            <w:vAlign w:val="center"/>
          </w:tcPr>
          <w:p w14:paraId="71E39D3F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74" w:type="dxa"/>
            <w:vAlign w:val="center"/>
          </w:tcPr>
          <w:p w14:paraId="44147FC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C1</w:t>
            </w:r>
          </w:p>
        </w:tc>
        <w:tc>
          <w:tcPr>
            <w:tcW w:w="1070" w:type="dxa"/>
            <w:vAlign w:val="center"/>
          </w:tcPr>
          <w:p w14:paraId="61770C4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6.5以上</w:t>
            </w:r>
          </w:p>
        </w:tc>
        <w:tc>
          <w:tcPr>
            <w:tcW w:w="1176" w:type="dxa"/>
            <w:vAlign w:val="center"/>
          </w:tcPr>
          <w:p w14:paraId="2F1EB37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9</w:t>
            </w:r>
          </w:p>
        </w:tc>
      </w:tr>
      <w:tr w:rsidR="002A4928" w14:paraId="12366FB4" w14:textId="77777777">
        <w:trPr>
          <w:jc w:val="center"/>
        </w:trPr>
        <w:tc>
          <w:tcPr>
            <w:tcW w:w="1582" w:type="dxa"/>
            <w:vAlign w:val="center"/>
          </w:tcPr>
          <w:p w14:paraId="63977CB8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C2(精通級)</w:t>
            </w:r>
          </w:p>
          <w:p w14:paraId="4598948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Mastery</w:t>
            </w:r>
          </w:p>
        </w:tc>
        <w:tc>
          <w:tcPr>
            <w:tcW w:w="1708" w:type="dxa"/>
            <w:vAlign w:val="center"/>
          </w:tcPr>
          <w:p w14:paraId="0987F324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Certificate of</w:t>
            </w:r>
          </w:p>
          <w:p w14:paraId="3F87609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Proficiency in</w:t>
            </w:r>
          </w:p>
          <w:p w14:paraId="4791DA72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t>English(CPE)</w:t>
            </w:r>
          </w:p>
        </w:tc>
        <w:tc>
          <w:tcPr>
            <w:tcW w:w="1204" w:type="dxa"/>
            <w:vAlign w:val="center"/>
          </w:tcPr>
          <w:p w14:paraId="417633D6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315以上</w:t>
            </w:r>
          </w:p>
        </w:tc>
        <w:tc>
          <w:tcPr>
            <w:tcW w:w="1018" w:type="dxa"/>
            <w:vAlign w:val="center"/>
          </w:tcPr>
          <w:p w14:paraId="6EAF6C36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5AD73ACB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--</w:t>
            </w:r>
          </w:p>
        </w:tc>
        <w:tc>
          <w:tcPr>
            <w:tcW w:w="997" w:type="dxa"/>
            <w:vAlign w:val="center"/>
          </w:tcPr>
          <w:p w14:paraId="0DF75C3C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659A1F25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--</w:t>
            </w:r>
          </w:p>
        </w:tc>
        <w:tc>
          <w:tcPr>
            <w:tcW w:w="952" w:type="dxa"/>
            <w:vAlign w:val="center"/>
          </w:tcPr>
          <w:p w14:paraId="64A9B4D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優級</w:t>
            </w:r>
          </w:p>
        </w:tc>
        <w:tc>
          <w:tcPr>
            <w:tcW w:w="1092" w:type="dxa"/>
            <w:vAlign w:val="center"/>
          </w:tcPr>
          <w:p w14:paraId="5D8C8E1A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267以上</w:t>
            </w:r>
          </w:p>
        </w:tc>
        <w:tc>
          <w:tcPr>
            <w:tcW w:w="1036" w:type="dxa"/>
            <w:vAlign w:val="center"/>
          </w:tcPr>
          <w:p w14:paraId="7434530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109以上</w:t>
            </w:r>
          </w:p>
        </w:tc>
        <w:tc>
          <w:tcPr>
            <w:tcW w:w="1036" w:type="dxa"/>
          </w:tcPr>
          <w:p w14:paraId="16626713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22"/>
              </w:rPr>
            </w:pPr>
          </w:p>
        </w:tc>
        <w:tc>
          <w:tcPr>
            <w:tcW w:w="1036" w:type="dxa"/>
            <w:vAlign w:val="center"/>
          </w:tcPr>
          <w:p w14:paraId="5818FF78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21" w:type="dxa"/>
            <w:vAlign w:val="center"/>
          </w:tcPr>
          <w:p w14:paraId="520D87F1" w14:textId="77777777" w:rsidR="002A4928" w:rsidRDefault="002A492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74" w:type="dxa"/>
            <w:vAlign w:val="center"/>
          </w:tcPr>
          <w:p w14:paraId="6C251139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C2</w:t>
            </w:r>
          </w:p>
        </w:tc>
        <w:tc>
          <w:tcPr>
            <w:tcW w:w="1070" w:type="dxa"/>
            <w:vAlign w:val="center"/>
          </w:tcPr>
          <w:p w14:paraId="6512AE64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7.5以上</w:t>
            </w:r>
          </w:p>
        </w:tc>
        <w:tc>
          <w:tcPr>
            <w:tcW w:w="1176" w:type="dxa"/>
            <w:vAlign w:val="center"/>
          </w:tcPr>
          <w:p w14:paraId="18B927BE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</w:t>
            </w:r>
            <w:r>
              <w:rPr>
                <w:rFonts w:ascii="標楷體" w:eastAsia="標楷體" w:hAnsi="標楷體"/>
                <w:sz w:val="22"/>
              </w:rPr>
              <w:t>1</w:t>
            </w:r>
          </w:p>
        </w:tc>
      </w:tr>
    </w:tbl>
    <w:p w14:paraId="4D681166" w14:textId="77777777" w:rsidR="002A4928" w:rsidRDefault="002A4928">
      <w:pPr>
        <w:rPr>
          <w:rFonts w:ascii="標楷體" w:eastAsia="標楷體" w:hAnsi="標楷體"/>
        </w:rPr>
      </w:pPr>
    </w:p>
    <w:p w14:paraId="2C705B0F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  <w:lang w:val="zh-TW"/>
        </w:rPr>
        <w:sectPr w:rsidR="002A4928">
          <w:pgSz w:w="16838" w:h="11906" w:orient="landscape"/>
          <w:pgMar w:top="1440" w:right="1134" w:bottom="1440" w:left="1134" w:header="851" w:footer="992" w:gutter="0"/>
          <w:cols w:space="425"/>
          <w:docGrid w:type="lines" w:linePitch="360"/>
        </w:sectPr>
      </w:pPr>
    </w:p>
    <w:p w14:paraId="6D622297" w14:textId="77777777" w:rsidR="002A4928" w:rsidRDefault="00214088">
      <w:pPr>
        <w:jc w:val="center"/>
        <w:rPr>
          <w:rFonts w:ascii="標楷體" w:eastAsia="標楷體" w:cs="標楷體"/>
          <w:b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b/>
          <w:kern w:val="0"/>
          <w:sz w:val="28"/>
          <w:szCs w:val="28"/>
        </w:rPr>
        <w:lastRenderedPageBreak/>
        <w:t>「</w:t>
      </w:r>
      <w:r>
        <w:rPr>
          <w:rFonts w:ascii="標楷體" w:eastAsia="標楷體" w:cs="標楷體" w:hint="eastAsia"/>
          <w:b/>
          <w:kern w:val="0"/>
          <w:sz w:val="28"/>
          <w:szCs w:val="28"/>
        </w:rPr>
        <w:t>韓國語能力測驗TOPIK</w:t>
      </w:r>
      <w:r>
        <w:rPr>
          <w:rFonts w:ascii="標楷體" w:eastAsia="標楷體" w:hAnsi="標楷體" w:cs="標楷體" w:hint="eastAsia"/>
          <w:b/>
          <w:kern w:val="0"/>
          <w:sz w:val="28"/>
          <w:szCs w:val="28"/>
        </w:rPr>
        <w:t>」</w:t>
      </w:r>
      <w:r>
        <w:rPr>
          <w:rFonts w:ascii="標楷體" w:eastAsia="標楷體" w:cs="標楷體" w:hint="eastAsia"/>
          <w:b/>
          <w:kern w:val="0"/>
          <w:sz w:val="28"/>
          <w:szCs w:val="28"/>
        </w:rPr>
        <w:t>等級判別與本系學習護照認證點數對照表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0"/>
        <w:gridCol w:w="2078"/>
        <w:gridCol w:w="2079"/>
        <w:gridCol w:w="2080"/>
        <w:gridCol w:w="2081"/>
        <w:gridCol w:w="2081"/>
        <w:gridCol w:w="2081"/>
      </w:tblGrid>
      <w:tr w:rsidR="002A4928" w14:paraId="6B2FE15A" w14:textId="77777777">
        <w:tc>
          <w:tcPr>
            <w:tcW w:w="2089" w:type="dxa"/>
            <w:vMerge w:val="restart"/>
            <w:vAlign w:val="center"/>
          </w:tcPr>
          <w:p w14:paraId="68D5FA62" w14:textId="77777777" w:rsidR="002A4928" w:rsidRDefault="00214088">
            <w:pPr>
              <w:jc w:val="center"/>
              <w:rPr>
                <w:rFonts w:ascii="標楷體" w:eastAsia="Malgun Gothic" w:hAnsi="標楷體"/>
                <w:lang w:eastAsia="ko-KR"/>
              </w:rPr>
            </w:pPr>
            <w:r>
              <w:rPr>
                <w:rFonts w:ascii="標楷體" w:eastAsia="標楷體" w:hAnsi="標楷體" w:hint="eastAsia"/>
              </w:rPr>
              <w:t>類別</w:t>
            </w:r>
          </w:p>
          <w:p w14:paraId="73F3616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구분</w:t>
            </w:r>
          </w:p>
        </w:tc>
        <w:tc>
          <w:tcPr>
            <w:tcW w:w="4178" w:type="dxa"/>
            <w:gridSpan w:val="2"/>
          </w:tcPr>
          <w:p w14:paraId="5AEDC560" w14:textId="77777777" w:rsidR="002A4928" w:rsidRDefault="00214088">
            <w:pPr>
              <w:jc w:val="center"/>
              <w:rPr>
                <w:rFonts w:ascii="標楷體" w:eastAsia="標楷體" w:hAnsi="標楷體"/>
                <w:lang w:eastAsia="ko-KR"/>
              </w:rPr>
            </w:pPr>
            <w:r>
              <w:rPr>
                <w:rFonts w:ascii="標楷體" w:eastAsia="標楷體" w:hAnsi="標楷體" w:hint="eastAsia"/>
                <w:lang w:eastAsia="ko-KR"/>
              </w:rPr>
              <w:t>韓國語能力測驗</w:t>
            </w:r>
            <w:r>
              <w:rPr>
                <w:rFonts w:ascii="標楷體" w:eastAsia="標楷體" w:hAnsi="標楷體" w:hint="eastAsia"/>
              </w:rPr>
              <w:t>Ι</w:t>
            </w:r>
          </w:p>
          <w:p w14:paraId="6EB9DCFF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한국어능력시험</w:t>
            </w:r>
            <w:r>
              <w:rPr>
                <w:rFonts w:ascii="標楷體" w:eastAsia="標楷體" w:hAnsi="標楷體" w:hint="eastAsia"/>
                <w:szCs w:val="20"/>
              </w:rPr>
              <w:t>Ι</w:t>
            </w:r>
          </w:p>
        </w:tc>
        <w:tc>
          <w:tcPr>
            <w:tcW w:w="8359" w:type="dxa"/>
            <w:gridSpan w:val="4"/>
          </w:tcPr>
          <w:p w14:paraId="6B601CC4" w14:textId="77777777" w:rsidR="002A4928" w:rsidRDefault="00214088">
            <w:pPr>
              <w:jc w:val="center"/>
              <w:rPr>
                <w:rFonts w:ascii="標楷體" w:eastAsia="Malgun Gothic" w:hAnsi="標楷體"/>
                <w:lang w:eastAsia="ko-KR"/>
              </w:rPr>
            </w:pPr>
            <w:r>
              <w:rPr>
                <w:rFonts w:ascii="標楷體" w:eastAsia="標楷體" w:hAnsi="標楷體" w:hint="eastAsia"/>
                <w:lang w:eastAsia="ko-KR"/>
              </w:rPr>
              <w:t>韓國語能力測驗</w:t>
            </w:r>
            <w:r>
              <w:rPr>
                <w:rFonts w:ascii="標楷體" w:eastAsia="標楷體" w:hAnsi="標楷體"/>
                <w:lang w:eastAsia="ko-KR"/>
              </w:rPr>
              <w:t>II</w:t>
            </w:r>
          </w:p>
          <w:p w14:paraId="613C8E67" w14:textId="77777777" w:rsidR="002A4928" w:rsidRDefault="00214088">
            <w:pPr>
              <w:snapToGrid w:val="0"/>
              <w:jc w:val="center"/>
              <w:rPr>
                <w:rFonts w:ascii="標楷體" w:eastAsia="標楷體" w:hAnsi="標楷體"/>
                <w:color w:val="0000FF"/>
              </w:rPr>
            </w:pP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한국어능력시험</w:t>
            </w:r>
            <w:r>
              <w:rPr>
                <w:rFonts w:ascii="標楷體" w:eastAsia="Malgun Gothic" w:hAnsi="標楷體"/>
                <w:szCs w:val="20"/>
                <w:lang w:eastAsia="ko-KR"/>
              </w:rPr>
              <w:t> II</w:t>
            </w:r>
          </w:p>
        </w:tc>
      </w:tr>
      <w:tr w:rsidR="002A4928" w14:paraId="77CA7F94" w14:textId="77777777">
        <w:tc>
          <w:tcPr>
            <w:tcW w:w="2089" w:type="dxa"/>
            <w:vMerge/>
          </w:tcPr>
          <w:p w14:paraId="26E53507" w14:textId="77777777" w:rsidR="002A4928" w:rsidRDefault="002A4928">
            <w:pPr>
              <w:snapToGrid w:val="0"/>
              <w:jc w:val="both"/>
              <w:rPr>
                <w:rFonts w:ascii="標楷體" w:eastAsia="標楷體" w:hAnsi="標楷體"/>
                <w:color w:val="0000FF"/>
              </w:rPr>
            </w:pPr>
          </w:p>
        </w:tc>
        <w:tc>
          <w:tcPr>
            <w:tcW w:w="2089" w:type="dxa"/>
          </w:tcPr>
          <w:p w14:paraId="423026C8" w14:textId="77777777" w:rsidR="002A4928" w:rsidRDefault="0021408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 w:hint="eastAsia"/>
              </w:rPr>
              <w:t>1級(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2089" w:type="dxa"/>
          </w:tcPr>
          <w:p w14:paraId="4C4CAD4F" w14:textId="77777777" w:rsidR="002A4928" w:rsidRDefault="00214088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eastAsia="標楷體" w:hAnsi="標楷體" w:hint="eastAsia"/>
              </w:rPr>
              <w:t>2級(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2089" w:type="dxa"/>
          </w:tcPr>
          <w:p w14:paraId="34A183B2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2090" w:type="dxa"/>
          </w:tcPr>
          <w:p w14:paraId="33460EE5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2090" w:type="dxa"/>
          </w:tcPr>
          <w:p w14:paraId="21B628C1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  <w:tc>
          <w:tcPr>
            <w:tcW w:w="2090" w:type="dxa"/>
          </w:tcPr>
          <w:p w14:paraId="64464B7A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6級(</w:t>
            </w: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급</w:t>
            </w:r>
            <w:r>
              <w:rPr>
                <w:rFonts w:asciiTheme="minorEastAsia" w:hAnsiTheme="minorEastAsia" w:hint="eastAsia"/>
              </w:rPr>
              <w:t>)</w:t>
            </w:r>
          </w:p>
        </w:tc>
      </w:tr>
      <w:tr w:rsidR="002A4928" w14:paraId="1864D1D7" w14:textId="77777777">
        <w:tc>
          <w:tcPr>
            <w:tcW w:w="2089" w:type="dxa"/>
          </w:tcPr>
          <w:p w14:paraId="2E8D3F10" w14:textId="77777777" w:rsidR="002A4928" w:rsidRDefault="00214088">
            <w:pPr>
              <w:jc w:val="center"/>
              <w:rPr>
                <w:rFonts w:ascii="標楷體" w:eastAsia="Malgun Gothic" w:hAnsi="標楷體"/>
                <w:lang w:eastAsia="ko-KR"/>
              </w:rPr>
            </w:pPr>
            <w:r>
              <w:rPr>
                <w:rFonts w:ascii="標楷體" w:eastAsia="標楷體" w:hAnsi="標楷體" w:hint="eastAsia"/>
              </w:rPr>
              <w:t>等級判別</w:t>
            </w:r>
          </w:p>
          <w:p w14:paraId="7BB90AAC" w14:textId="77777777" w:rsidR="002A4928" w:rsidRDefault="00214088">
            <w:pPr>
              <w:jc w:val="center"/>
              <w:rPr>
                <w:rFonts w:ascii="標楷體" w:eastAsia="Malgun Gothic" w:hAnsi="標楷體"/>
                <w:szCs w:val="20"/>
                <w:lang w:eastAsia="ko-KR"/>
              </w:rPr>
            </w:pPr>
            <w:r>
              <w:rPr>
                <w:rFonts w:ascii="標楷體" w:eastAsia="Malgun Gothic" w:hAnsi="標楷體" w:hint="eastAsia"/>
                <w:szCs w:val="20"/>
                <w:lang w:eastAsia="ko-KR"/>
              </w:rPr>
              <w:t>등급결정</w:t>
            </w:r>
          </w:p>
        </w:tc>
        <w:tc>
          <w:tcPr>
            <w:tcW w:w="2089" w:type="dxa"/>
          </w:tcPr>
          <w:p w14:paraId="04DB5BBA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80分以上</w:t>
            </w:r>
          </w:p>
          <w:p w14:paraId="6E5AB021" w14:textId="77777777" w:rsidR="002A4928" w:rsidRDefault="00214088">
            <w:pPr>
              <w:jc w:val="center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80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  <w:tc>
          <w:tcPr>
            <w:tcW w:w="2089" w:type="dxa"/>
          </w:tcPr>
          <w:p w14:paraId="2823DFB8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140分以上</w:t>
            </w:r>
          </w:p>
          <w:p w14:paraId="034A67E5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140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  <w:tc>
          <w:tcPr>
            <w:tcW w:w="2089" w:type="dxa"/>
          </w:tcPr>
          <w:p w14:paraId="58806BB2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120分以上</w:t>
            </w:r>
          </w:p>
          <w:p w14:paraId="51B06BA6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120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  <w:tc>
          <w:tcPr>
            <w:tcW w:w="2090" w:type="dxa"/>
          </w:tcPr>
          <w:p w14:paraId="781EA3EE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150分以上</w:t>
            </w:r>
          </w:p>
          <w:p w14:paraId="4A83DF7D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150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  <w:tc>
          <w:tcPr>
            <w:tcW w:w="2090" w:type="dxa"/>
          </w:tcPr>
          <w:p w14:paraId="4021AC55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190分以上</w:t>
            </w:r>
          </w:p>
          <w:p w14:paraId="66DCFE43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190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  <w:tc>
          <w:tcPr>
            <w:tcW w:w="2090" w:type="dxa"/>
          </w:tcPr>
          <w:p w14:paraId="471331D2" w14:textId="77777777" w:rsidR="002A4928" w:rsidRDefault="00214088">
            <w:pPr>
              <w:jc w:val="center"/>
              <w:rPr>
                <w:rFonts w:ascii="標楷體" w:eastAsia="標楷體" w:hAnsi="標楷體" w:cs="Batang"/>
              </w:rPr>
            </w:pPr>
            <w:r>
              <w:rPr>
                <w:rFonts w:ascii="標楷體" w:eastAsia="標楷體" w:hAnsi="標楷體" w:cs="Batang" w:hint="eastAsia"/>
              </w:rPr>
              <w:t>230分以上</w:t>
            </w:r>
          </w:p>
          <w:p w14:paraId="466B2B31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Batang" w:hint="eastAsia"/>
                <w:szCs w:val="20"/>
              </w:rPr>
              <w:t>(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>230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점</w:t>
            </w:r>
            <w:r>
              <w:rPr>
                <w:rFonts w:ascii="標楷體" w:eastAsia="標楷體" w:hAnsi="標楷體" w:cs="Batang" w:hint="eastAsia"/>
                <w:szCs w:val="20"/>
                <w:lang w:eastAsia="ko-KR"/>
              </w:rPr>
              <w:t xml:space="preserve"> </w:t>
            </w:r>
            <w:r>
              <w:rPr>
                <w:rFonts w:ascii="標楷體" w:eastAsia="Batang" w:hAnsi="標楷體" w:cs="Batang" w:hint="eastAsia"/>
                <w:szCs w:val="20"/>
                <w:lang w:eastAsia="ko-KR"/>
              </w:rPr>
              <w:t>이상</w:t>
            </w:r>
            <w:r>
              <w:rPr>
                <w:rFonts w:asciiTheme="minorEastAsia" w:hAnsiTheme="minorEastAsia" w:cs="Batang" w:hint="eastAsia"/>
                <w:szCs w:val="20"/>
              </w:rPr>
              <w:t>)</w:t>
            </w:r>
          </w:p>
        </w:tc>
      </w:tr>
      <w:tr w:rsidR="002A4928" w14:paraId="22171C84" w14:textId="77777777">
        <w:tc>
          <w:tcPr>
            <w:tcW w:w="2089" w:type="dxa"/>
          </w:tcPr>
          <w:p w14:paraId="6ED2F32E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學習護照</w:t>
            </w:r>
          </w:p>
          <w:p w14:paraId="2DC80FE4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cs="標楷體" w:hint="eastAsia"/>
              </w:rPr>
              <w:t>認證點數</w:t>
            </w:r>
          </w:p>
        </w:tc>
        <w:tc>
          <w:tcPr>
            <w:tcW w:w="2089" w:type="dxa"/>
            <w:vAlign w:val="center"/>
          </w:tcPr>
          <w:p w14:paraId="6F16721F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089" w:type="dxa"/>
            <w:vAlign w:val="center"/>
          </w:tcPr>
          <w:p w14:paraId="4B24F65D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089" w:type="dxa"/>
            <w:vAlign w:val="center"/>
          </w:tcPr>
          <w:p w14:paraId="640C2539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6</w:t>
            </w:r>
          </w:p>
        </w:tc>
        <w:tc>
          <w:tcPr>
            <w:tcW w:w="2090" w:type="dxa"/>
            <w:vAlign w:val="center"/>
          </w:tcPr>
          <w:p w14:paraId="40FCFAEF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090" w:type="dxa"/>
            <w:vAlign w:val="center"/>
          </w:tcPr>
          <w:p w14:paraId="44338CFF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2090" w:type="dxa"/>
            <w:vAlign w:val="center"/>
          </w:tcPr>
          <w:p w14:paraId="08B4FB3E" w14:textId="77777777" w:rsidR="002A4928" w:rsidRDefault="0021408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</w:p>
        </w:tc>
      </w:tr>
    </w:tbl>
    <w:p w14:paraId="6BADC71F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</w:rPr>
      </w:pPr>
    </w:p>
    <w:p w14:paraId="04BCE1EF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</w:rPr>
      </w:pPr>
    </w:p>
    <w:p w14:paraId="5D343011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</w:rPr>
      </w:pPr>
    </w:p>
    <w:p w14:paraId="3624D664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</w:rPr>
        <w:sectPr w:rsidR="002A4928">
          <w:pgSz w:w="16838" w:h="11906" w:orient="landscape"/>
          <w:pgMar w:top="1440" w:right="1134" w:bottom="1440" w:left="1134" w:header="851" w:footer="992" w:gutter="0"/>
          <w:cols w:space="425"/>
          <w:docGrid w:type="lines" w:linePitch="360"/>
        </w:sectPr>
      </w:pPr>
    </w:p>
    <w:p w14:paraId="3E41887B" w14:textId="77777777" w:rsidR="002A4928" w:rsidRDefault="00214088">
      <w:pPr>
        <w:jc w:val="center"/>
        <w:rPr>
          <w:rFonts w:ascii="標楷體" w:eastAsia="標楷體" w:cs="標楷體"/>
          <w:b/>
          <w:kern w:val="0"/>
          <w:sz w:val="28"/>
          <w:szCs w:val="28"/>
        </w:rPr>
      </w:pPr>
      <w:r>
        <w:rPr>
          <w:rFonts w:ascii="標楷體" w:eastAsia="標楷體" w:cs="標楷體" w:hint="eastAsia"/>
          <w:b/>
          <w:kern w:val="0"/>
          <w:sz w:val="28"/>
          <w:szCs w:val="28"/>
        </w:rPr>
        <w:lastRenderedPageBreak/>
        <w:t>「日本語能力試驗」認證基準與本系學習護照認證點數對照表</w:t>
      </w:r>
    </w:p>
    <w:tbl>
      <w:tblPr>
        <w:tblStyle w:val="a3"/>
        <w:tblW w:w="8330" w:type="dxa"/>
        <w:tblLook w:val="04A0" w:firstRow="1" w:lastRow="0" w:firstColumn="1" w:lastColumn="0" w:noHBand="0" w:noVBand="1"/>
      </w:tblPr>
      <w:tblGrid>
        <w:gridCol w:w="752"/>
        <w:gridCol w:w="6302"/>
        <w:gridCol w:w="1276"/>
      </w:tblGrid>
      <w:tr w:rsidR="002A4928" w14:paraId="6F5B351C" w14:textId="77777777">
        <w:tc>
          <w:tcPr>
            <w:tcW w:w="752" w:type="dxa"/>
            <w:vAlign w:val="center"/>
          </w:tcPr>
          <w:p w14:paraId="731D9B77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bookmarkStart w:id="0" w:name="_Hlk511340578"/>
            <w:r>
              <w:rPr>
                <w:rFonts w:ascii="標楷體" w:eastAsia="標楷體" w:cs="標楷體" w:hint="eastAsia"/>
              </w:rPr>
              <w:t>級別</w:t>
            </w:r>
          </w:p>
        </w:tc>
        <w:tc>
          <w:tcPr>
            <w:tcW w:w="6302" w:type="dxa"/>
            <w:vAlign w:val="center"/>
          </w:tcPr>
          <w:p w14:paraId="51E21AB1" w14:textId="77777777" w:rsidR="002A4928" w:rsidRDefault="00214088">
            <w:pPr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認證基準</w:t>
            </w:r>
          </w:p>
        </w:tc>
        <w:tc>
          <w:tcPr>
            <w:tcW w:w="1276" w:type="dxa"/>
            <w:vAlign w:val="center"/>
          </w:tcPr>
          <w:p w14:paraId="6A26D8E2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學習護照認證點數</w:t>
            </w:r>
          </w:p>
        </w:tc>
      </w:tr>
      <w:tr w:rsidR="002A4928" w14:paraId="2414D28E" w14:textId="77777777">
        <w:tc>
          <w:tcPr>
            <w:tcW w:w="752" w:type="dxa"/>
            <w:vAlign w:val="center"/>
          </w:tcPr>
          <w:p w14:paraId="1911594D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N1</w:t>
            </w:r>
          </w:p>
        </w:tc>
        <w:tc>
          <w:tcPr>
            <w:tcW w:w="6302" w:type="dxa"/>
            <w:vAlign w:val="center"/>
          </w:tcPr>
          <w:p w14:paraId="499BA8A0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>能理解在廣泛情境之下所使用之日語。</w:t>
            </w:r>
          </w:p>
          <w:p w14:paraId="73A0F12A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>【讀】‧可閱讀話題廣泛之報紙社論、評論等論述性較複雜及</w:t>
            </w:r>
          </w:p>
          <w:p w14:paraId="0050DFCF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 xml:space="preserve">        較抽象之文章，並能理解其文章結構及內容。</w:t>
            </w:r>
          </w:p>
          <w:p w14:paraId="39A6ABF1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 xml:space="preserve">      ‧能閱讀各種話題內容較具深度之讀物，並能理解其事</w:t>
            </w:r>
          </w:p>
          <w:p w14:paraId="4A1F08AE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 xml:space="preserve">        情的脈絡及詳細的表達意涵。</w:t>
            </w:r>
          </w:p>
          <w:p w14:paraId="239CD20E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>【聽】‧在廣泛的情境下，可聽懂常速且連貫之對話、新聞報</w:t>
            </w:r>
          </w:p>
          <w:p w14:paraId="52332A91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 xml:space="preserve">        導及講課，且能充分理解話題走向、內容、人物關係及</w:t>
            </w:r>
          </w:p>
          <w:p w14:paraId="0FF4E175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  <w:sz w:val="22"/>
              </w:rPr>
              <w:t xml:space="preserve">        說話內容之論述結構等，並確實掌握其大意。</w:t>
            </w:r>
          </w:p>
        </w:tc>
        <w:tc>
          <w:tcPr>
            <w:tcW w:w="1276" w:type="dxa"/>
            <w:vAlign w:val="center"/>
          </w:tcPr>
          <w:p w14:paraId="407A04BE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/>
              </w:rPr>
              <w:t>1</w:t>
            </w:r>
            <w:r>
              <w:rPr>
                <w:rFonts w:ascii="標楷體" w:eastAsia="標楷體" w:cs="標楷體" w:hint="eastAsia"/>
              </w:rPr>
              <w:t>1</w:t>
            </w:r>
          </w:p>
        </w:tc>
      </w:tr>
      <w:tr w:rsidR="002A4928" w14:paraId="5F015C3D" w14:textId="77777777">
        <w:tc>
          <w:tcPr>
            <w:tcW w:w="752" w:type="dxa"/>
            <w:vAlign w:val="center"/>
          </w:tcPr>
          <w:p w14:paraId="4DDE49C8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N2</w:t>
            </w:r>
          </w:p>
        </w:tc>
        <w:tc>
          <w:tcPr>
            <w:tcW w:w="6302" w:type="dxa"/>
            <w:vAlign w:val="center"/>
          </w:tcPr>
          <w:p w14:paraId="63C16056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除日常生活所使用之日語外，亦能大致理解較廣泛情境下之日語。</w:t>
            </w:r>
          </w:p>
          <w:p w14:paraId="0C99A58D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【讀】‧能看懂報紙、雜誌所刊載之各類報導‧解說、簡</w:t>
            </w:r>
          </w:p>
          <w:p w14:paraId="7D70D1AF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易評論等主旨明確之文章。</w:t>
            </w:r>
          </w:p>
          <w:p w14:paraId="6C292101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‧能閱讀一般話題之讀物，並可理解事情的脈絡及</w:t>
            </w:r>
          </w:p>
          <w:p w14:paraId="00E41C14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其表達意涵。</w:t>
            </w:r>
          </w:p>
          <w:p w14:paraId="4A15D05B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【聽】‧除日常生活情境外，在大部分的情境中，能聽懂</w:t>
            </w:r>
          </w:p>
          <w:p w14:paraId="41E70987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近常速且連貫之對話、新聞報導，亦能理解其話</w:t>
            </w:r>
          </w:p>
          <w:p w14:paraId="57655682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sz w:val="22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題走向、內容及人物關係，並可掌握其大意。</w:t>
            </w:r>
          </w:p>
        </w:tc>
        <w:tc>
          <w:tcPr>
            <w:tcW w:w="1276" w:type="dxa"/>
            <w:vAlign w:val="center"/>
          </w:tcPr>
          <w:p w14:paraId="65B4AA97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/>
              </w:rPr>
              <w:t>9</w:t>
            </w:r>
          </w:p>
        </w:tc>
      </w:tr>
      <w:tr w:rsidR="002A4928" w14:paraId="5CA9F698" w14:textId="77777777">
        <w:tc>
          <w:tcPr>
            <w:tcW w:w="752" w:type="dxa"/>
            <w:vAlign w:val="center"/>
          </w:tcPr>
          <w:p w14:paraId="523C73E4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N3</w:t>
            </w:r>
          </w:p>
        </w:tc>
        <w:tc>
          <w:tcPr>
            <w:tcW w:w="6302" w:type="dxa"/>
            <w:vAlign w:val="center"/>
          </w:tcPr>
          <w:p w14:paraId="7436C299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能大致理解日常生活所使用之日語。</w:t>
            </w:r>
          </w:p>
          <w:p w14:paraId="73D46070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【讀】‧可看懂日常生活相關內容具體之文章。</w:t>
            </w:r>
          </w:p>
          <w:p w14:paraId="3584A871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‧能掌握報紙標題等之概要資訊。</w:t>
            </w:r>
          </w:p>
          <w:p w14:paraId="3D3EC55A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‧日常生活情境中所接觸難度稍高之文章經換個方</w:t>
            </w:r>
          </w:p>
          <w:p w14:paraId="2C25E06B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式敘述，便可理解其大意。</w:t>
            </w:r>
          </w:p>
          <w:p w14:paraId="441F30BA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【聽】‧在日常生活情境中，面對稍接近常速且連貫之對</w:t>
            </w:r>
          </w:p>
          <w:p w14:paraId="7B9D30D3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話，經結合談話之具體內容及人物關係等資訊後，</w:t>
            </w:r>
          </w:p>
          <w:p w14:paraId="58670603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便可大致理解。</w:t>
            </w:r>
          </w:p>
        </w:tc>
        <w:tc>
          <w:tcPr>
            <w:tcW w:w="1276" w:type="dxa"/>
            <w:vAlign w:val="center"/>
          </w:tcPr>
          <w:p w14:paraId="035E8892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/>
              </w:rPr>
              <w:t>7</w:t>
            </w:r>
          </w:p>
        </w:tc>
      </w:tr>
      <w:tr w:rsidR="002A4928" w14:paraId="3239F20C" w14:textId="77777777">
        <w:tc>
          <w:tcPr>
            <w:tcW w:w="752" w:type="dxa"/>
            <w:vAlign w:val="center"/>
          </w:tcPr>
          <w:p w14:paraId="7F660FD7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N4</w:t>
            </w:r>
          </w:p>
        </w:tc>
        <w:tc>
          <w:tcPr>
            <w:tcW w:w="6302" w:type="dxa"/>
            <w:vAlign w:val="center"/>
          </w:tcPr>
          <w:p w14:paraId="097A9728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能理解基礎日語。</w:t>
            </w:r>
          </w:p>
          <w:p w14:paraId="3F058A4F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【讀】‧可看懂以基本語彙及漢字描述之貼近日常生活相</w:t>
            </w:r>
          </w:p>
          <w:p w14:paraId="5297DC0E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關話題之文章。</w:t>
            </w:r>
          </w:p>
          <w:p w14:paraId="26E1D962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【聽】‧能大致聽懂速度稍慢之日常會話。</w:t>
            </w:r>
          </w:p>
        </w:tc>
        <w:tc>
          <w:tcPr>
            <w:tcW w:w="1276" w:type="dxa"/>
            <w:vAlign w:val="center"/>
          </w:tcPr>
          <w:p w14:paraId="415D4557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/>
              </w:rPr>
              <w:t>5</w:t>
            </w:r>
          </w:p>
        </w:tc>
      </w:tr>
      <w:tr w:rsidR="002A4928" w14:paraId="106047C8" w14:textId="77777777">
        <w:trPr>
          <w:trHeight w:val="1379"/>
        </w:trPr>
        <w:tc>
          <w:tcPr>
            <w:tcW w:w="752" w:type="dxa"/>
            <w:vAlign w:val="center"/>
          </w:tcPr>
          <w:p w14:paraId="74078F39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 w:hint="eastAsia"/>
              </w:rPr>
              <w:t>N5</w:t>
            </w:r>
          </w:p>
        </w:tc>
        <w:tc>
          <w:tcPr>
            <w:tcW w:w="6302" w:type="dxa"/>
            <w:vAlign w:val="center"/>
          </w:tcPr>
          <w:p w14:paraId="610E67E1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能大致理解基礎日語</w:t>
            </w:r>
          </w:p>
          <w:p w14:paraId="00B40B6B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【讀】‧能看懂以平假名、片假名或一般日常生活使用之</w:t>
            </w:r>
          </w:p>
          <w:p w14:paraId="1626B1D5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基本漢字所書寫之固定詞句、短文及文章。</w:t>
            </w:r>
          </w:p>
          <w:p w14:paraId="6581076D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>【聽】‧在課堂上或周遭等日常生活中常接觸之情境中，</w:t>
            </w:r>
          </w:p>
          <w:p w14:paraId="2206DE24" w14:textId="77777777" w:rsidR="002A4928" w:rsidRDefault="00214088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</w:rPr>
            </w:pPr>
            <w:r>
              <w:rPr>
                <w:rFonts w:ascii="標楷體" w:eastAsia="標楷體" w:cs="標楷體" w:hint="eastAsia"/>
                <w:color w:val="000000" w:themeColor="text1"/>
              </w:rPr>
              <w:t xml:space="preserve">        如為速度較慢之簡短對話，可從中聽取必要資訊。</w:t>
            </w:r>
          </w:p>
        </w:tc>
        <w:tc>
          <w:tcPr>
            <w:tcW w:w="1276" w:type="dxa"/>
            <w:vAlign w:val="center"/>
          </w:tcPr>
          <w:p w14:paraId="7C84DEB2" w14:textId="77777777" w:rsidR="002A4928" w:rsidRDefault="00214088">
            <w:pPr>
              <w:jc w:val="center"/>
              <w:rPr>
                <w:rFonts w:ascii="標楷體" w:eastAsia="標楷體" w:cs="標楷體"/>
              </w:rPr>
            </w:pPr>
            <w:r>
              <w:rPr>
                <w:rFonts w:ascii="標楷體" w:eastAsia="標楷體" w:cs="標楷體"/>
              </w:rPr>
              <w:t>3</w:t>
            </w:r>
          </w:p>
        </w:tc>
      </w:tr>
      <w:bookmarkEnd w:id="0"/>
    </w:tbl>
    <w:p w14:paraId="58AE7389" w14:textId="77777777" w:rsidR="002A4928" w:rsidRDefault="002A4928">
      <w:pPr>
        <w:snapToGrid w:val="0"/>
        <w:jc w:val="both"/>
        <w:rPr>
          <w:rFonts w:ascii="標楷體" w:eastAsia="標楷體" w:hAnsi="標楷體"/>
          <w:color w:val="0000FF"/>
          <w:sz w:val="2"/>
          <w:szCs w:val="2"/>
          <w:lang w:val="zh-TW"/>
        </w:rPr>
      </w:pPr>
    </w:p>
    <w:p w14:paraId="37932B3B" w14:textId="77777777" w:rsidR="00ED6036" w:rsidRDefault="00ED6036">
      <w:pPr>
        <w:autoSpaceDE w:val="0"/>
        <w:autoSpaceDN w:val="0"/>
        <w:adjustRightInd w:val="0"/>
        <w:spacing w:beforeLines="50" w:before="180" w:line="300" w:lineRule="auto"/>
        <w:rPr>
          <w:rFonts w:ascii="標楷體" w:eastAsia="標楷體" w:hAnsi="標楷體"/>
        </w:rPr>
        <w:sectPr w:rsidR="00ED6036">
          <w:pgSz w:w="11906" w:h="16838"/>
          <w:pgMar w:top="1134" w:right="1797" w:bottom="1134" w:left="1797" w:header="851" w:footer="992" w:gutter="0"/>
          <w:cols w:space="425"/>
          <w:docGrid w:type="lines" w:linePitch="360"/>
        </w:sectPr>
      </w:pPr>
    </w:p>
    <w:p w14:paraId="0117E9FA" w14:textId="77777777" w:rsidR="00B44684" w:rsidRDefault="00B44684" w:rsidP="00B44684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B87BB4">
        <w:rPr>
          <w:rFonts w:ascii="標楷體" w:eastAsia="標楷體" w:hAnsi="標楷體" w:hint="eastAsia"/>
          <w:b/>
          <w:sz w:val="28"/>
          <w:szCs w:val="28"/>
        </w:rPr>
        <w:lastRenderedPageBreak/>
        <w:t>社會暨公共事務學系舉辦活動學習護照點數核定標準</w:t>
      </w:r>
    </w:p>
    <w:p w14:paraId="0D77D478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101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6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18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71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通過</w:t>
      </w:r>
    </w:p>
    <w:p w14:paraId="491EBF5C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102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11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9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91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3BA00181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107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5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8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129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04668231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109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4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10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146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6B9D3A7C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109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11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26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151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09D99917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110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6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1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156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7BD2CC83" w14:textId="77777777" w:rsidR="00B44684" w:rsidRDefault="00B44684" w:rsidP="00B44684">
      <w:pPr>
        <w:jc w:val="right"/>
        <w:rPr>
          <w:rFonts w:ascii="新細明體" w:hAnsi="新細明體"/>
          <w:sz w:val="20"/>
          <w:szCs w:val="20"/>
        </w:rPr>
      </w:pPr>
      <w:r>
        <w:rPr>
          <w:rFonts w:ascii="新細明體" w:hAnsi="新細明體" w:hint="eastAsia"/>
          <w:sz w:val="20"/>
          <w:szCs w:val="20"/>
        </w:rPr>
        <w:t>112</w:t>
      </w:r>
      <w:r w:rsidRPr="007573FC">
        <w:rPr>
          <w:rFonts w:ascii="新細明體" w:hAnsi="新細明體" w:hint="eastAsia"/>
          <w:sz w:val="20"/>
          <w:szCs w:val="20"/>
        </w:rPr>
        <w:t>年</w:t>
      </w:r>
      <w:r>
        <w:rPr>
          <w:rFonts w:ascii="新細明體" w:hAnsi="新細明體" w:hint="eastAsia"/>
          <w:sz w:val="20"/>
          <w:szCs w:val="20"/>
        </w:rPr>
        <w:t>2</w:t>
      </w:r>
      <w:r w:rsidRPr="007573FC">
        <w:rPr>
          <w:rFonts w:ascii="新細明體" w:hAnsi="新細明體" w:hint="eastAsia"/>
          <w:sz w:val="20"/>
          <w:szCs w:val="20"/>
        </w:rPr>
        <w:t>月</w:t>
      </w:r>
      <w:r>
        <w:rPr>
          <w:rFonts w:ascii="新細明體" w:hAnsi="新細明體" w:hint="eastAsia"/>
          <w:sz w:val="20"/>
          <w:szCs w:val="20"/>
        </w:rPr>
        <w:t>20</w:t>
      </w:r>
      <w:r w:rsidRPr="007573FC">
        <w:rPr>
          <w:rFonts w:ascii="新細明體" w:hAnsi="新細明體" w:hint="eastAsia"/>
          <w:sz w:val="20"/>
          <w:szCs w:val="20"/>
        </w:rPr>
        <w:t>日第</w:t>
      </w:r>
      <w:r>
        <w:rPr>
          <w:rFonts w:ascii="新細明體" w:hAnsi="新細明體" w:hint="eastAsia"/>
          <w:sz w:val="20"/>
          <w:szCs w:val="20"/>
        </w:rPr>
        <w:t>171</w:t>
      </w:r>
      <w:r w:rsidRPr="007573FC">
        <w:rPr>
          <w:rFonts w:ascii="新細明體" w:hAnsi="新細明體" w:hint="eastAsia"/>
          <w:sz w:val="20"/>
          <w:szCs w:val="20"/>
        </w:rPr>
        <w:t>次系</w:t>
      </w:r>
      <w:proofErr w:type="gramStart"/>
      <w:r w:rsidRPr="007573FC">
        <w:rPr>
          <w:rFonts w:ascii="新細明體" w:hAnsi="新細明體" w:hint="eastAsia"/>
          <w:sz w:val="20"/>
          <w:szCs w:val="20"/>
        </w:rPr>
        <w:t>務</w:t>
      </w:r>
      <w:proofErr w:type="gramEnd"/>
      <w:r w:rsidRPr="007573FC">
        <w:rPr>
          <w:rFonts w:ascii="新細明體" w:hAnsi="新細明體" w:hint="eastAsia"/>
          <w:sz w:val="20"/>
          <w:szCs w:val="20"/>
        </w:rPr>
        <w:t>會議</w:t>
      </w:r>
      <w:r>
        <w:rPr>
          <w:rFonts w:ascii="新細明體" w:hAnsi="新細明體" w:hint="eastAsia"/>
          <w:sz w:val="20"/>
          <w:szCs w:val="20"/>
        </w:rPr>
        <w:t>修訂</w:t>
      </w:r>
    </w:p>
    <w:p w14:paraId="60FCB087" w14:textId="77777777" w:rsidR="00B44684" w:rsidRPr="005124CC" w:rsidRDefault="00B44684" w:rsidP="00B44684">
      <w:pPr>
        <w:snapToGrid w:val="0"/>
        <w:jc w:val="right"/>
        <w:rPr>
          <w:rFonts w:ascii="新細明體" w:hAnsi="新細明體"/>
          <w:sz w:val="20"/>
          <w:szCs w:val="20"/>
        </w:rPr>
      </w:pPr>
    </w:p>
    <w:p w14:paraId="590D1D75" w14:textId="77777777" w:rsidR="00B44684" w:rsidRDefault="00B44684" w:rsidP="00B44684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一、本系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系</w:t>
      </w:r>
      <w:proofErr w:type="gramEnd"/>
      <w:r>
        <w:rPr>
          <w:rFonts w:ascii="標楷體" w:eastAsia="標楷體" w:hAnsi="標楷體" w:hint="eastAsia"/>
          <w:sz w:val="28"/>
          <w:szCs w:val="28"/>
        </w:rPr>
        <w:t>學會</w:t>
      </w:r>
      <w:r w:rsidRPr="00055DE3">
        <w:rPr>
          <w:rFonts w:ascii="標楷體" w:eastAsia="標楷體" w:hAnsi="標楷體" w:hint="eastAsia"/>
          <w:sz w:val="28"/>
          <w:szCs w:val="28"/>
        </w:rPr>
        <w:t>或校內</w:t>
      </w:r>
      <w:r w:rsidRPr="00D2379C">
        <w:rPr>
          <w:rFonts w:ascii="標楷體" w:eastAsia="標楷體" w:hAnsi="標楷體" w:hint="eastAsia"/>
          <w:sz w:val="28"/>
          <w:szCs w:val="28"/>
        </w:rPr>
        <w:t>所舉辦之活動，予以核給學習檔案點數辦法如下：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579"/>
      </w:tblGrid>
      <w:tr w:rsidR="00B44684" w:rsidRPr="00246CAF" w14:paraId="174BA686" w14:textId="77777777" w:rsidTr="000E0D4A">
        <w:trPr>
          <w:trHeight w:val="876"/>
          <w:tblHeader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672FF95A" w14:textId="77777777" w:rsidR="00B44684" w:rsidRPr="00646710" w:rsidRDefault="00B44684" w:rsidP="000E0D4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46710">
              <w:rPr>
                <w:rFonts w:ascii="標楷體" w:eastAsia="標楷體" w:hAnsi="標楷體" w:hint="eastAsia"/>
                <w:b/>
                <w:sz w:val="28"/>
                <w:szCs w:val="28"/>
              </w:rPr>
              <w:t>認證活動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367DE875" w14:textId="77777777" w:rsidR="00B44684" w:rsidRPr="00646710" w:rsidRDefault="00B44684" w:rsidP="000E0D4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46710">
              <w:rPr>
                <w:rFonts w:ascii="標楷體" w:eastAsia="標楷體" w:hAnsi="標楷體" w:hint="eastAsia"/>
                <w:b/>
                <w:sz w:val="28"/>
                <w:szCs w:val="28"/>
              </w:rPr>
              <w:t>認   證   內   容   及   點   數</w:t>
            </w:r>
          </w:p>
        </w:tc>
      </w:tr>
      <w:tr w:rsidR="00B44684" w:rsidRPr="00D04B8B" w14:paraId="461054FA" w14:textId="77777777" w:rsidTr="000E0D4A">
        <w:trPr>
          <w:trHeight w:val="544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4C402A3C" w14:textId="77777777" w:rsidR="00B44684" w:rsidRPr="00646710" w:rsidRDefault="00B44684" w:rsidP="000E0D4A">
            <w:pPr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系上之球隊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54A12B8B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參與本系之球隊（如系排、系籃），每學期核給社團與活動項目3點，於</w:t>
            </w:r>
            <w:proofErr w:type="gramStart"/>
            <w:r w:rsidRPr="00646710">
              <w:rPr>
                <w:rFonts w:ascii="標楷體" w:eastAsia="標楷體" w:hAnsi="標楷體" w:hint="eastAsia"/>
              </w:rPr>
              <w:t>學期末由各</w:t>
            </w:r>
            <w:proofErr w:type="gramEnd"/>
            <w:r w:rsidRPr="00646710">
              <w:rPr>
                <w:rFonts w:ascii="標楷體" w:eastAsia="標楷體" w:hAnsi="標楷體" w:hint="eastAsia"/>
              </w:rPr>
              <w:t>隊隊長統一提報名單</w:t>
            </w:r>
            <w:proofErr w:type="gramStart"/>
            <w:r w:rsidRPr="00646710">
              <w:rPr>
                <w:rFonts w:ascii="標楷體" w:eastAsia="標楷體" w:hAnsi="標楷體" w:hint="eastAsia"/>
              </w:rPr>
              <w:t>交予系學會</w:t>
            </w:r>
            <w:proofErr w:type="gramEnd"/>
            <w:r w:rsidRPr="00646710">
              <w:rPr>
                <w:rFonts w:ascii="標楷體" w:eastAsia="標楷體" w:hAnsi="標楷體" w:hint="eastAsia"/>
              </w:rPr>
              <w:t>審議，通過後呈報系</w:t>
            </w:r>
            <w:proofErr w:type="gramStart"/>
            <w:r w:rsidRPr="00646710">
              <w:rPr>
                <w:rFonts w:ascii="標楷體" w:eastAsia="標楷體" w:hAnsi="標楷體" w:hint="eastAsia"/>
              </w:rPr>
              <w:t>務</w:t>
            </w:r>
            <w:proofErr w:type="gramEnd"/>
            <w:r w:rsidRPr="00646710">
              <w:rPr>
                <w:rFonts w:ascii="標楷體" w:eastAsia="標楷體" w:hAnsi="標楷體" w:hint="eastAsia"/>
              </w:rPr>
              <w:t>會議決議之。</w:t>
            </w:r>
          </w:p>
        </w:tc>
      </w:tr>
      <w:tr w:rsidR="00B44684" w:rsidRPr="00D04B8B" w14:paraId="0733E30A" w14:textId="77777777" w:rsidTr="000E0D4A">
        <w:trPr>
          <w:trHeight w:val="2599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7B98E0B8" w14:textId="77777777" w:rsidR="00B44684" w:rsidRPr="00646710" w:rsidRDefault="00B44684" w:rsidP="000E0D4A">
            <w:pPr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迎新宿營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32F1F43F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活動之</w:t>
            </w:r>
            <w:r w:rsidRPr="008F4977">
              <w:rPr>
                <w:rFonts w:ascii="標楷體" w:eastAsia="標楷體" w:hAnsi="標楷體" w:hint="eastAsia"/>
              </w:rPr>
              <w:t>總召集人核給課外活動項目</w:t>
            </w:r>
            <w:r w:rsidRPr="005124CC">
              <w:rPr>
                <w:rFonts w:ascii="標楷體" w:eastAsia="標楷體" w:hAnsi="標楷體" w:hint="eastAsia"/>
              </w:rPr>
              <w:t>8</w:t>
            </w:r>
            <w:r w:rsidRPr="008F4977">
              <w:rPr>
                <w:rFonts w:ascii="標楷體" w:eastAsia="標楷體" w:hAnsi="標楷體" w:hint="eastAsia"/>
              </w:rPr>
              <w:t>點，各幹部核給課外活動項目</w:t>
            </w:r>
            <w:r w:rsidRPr="005124CC">
              <w:rPr>
                <w:rFonts w:ascii="標楷體" w:eastAsia="標楷體" w:hAnsi="標楷體" w:hint="eastAsia"/>
              </w:rPr>
              <w:t>6</w:t>
            </w:r>
            <w:r w:rsidRPr="008F4977">
              <w:rPr>
                <w:rFonts w:ascii="標楷體" w:eastAsia="標楷體" w:hAnsi="標楷體" w:hint="eastAsia"/>
              </w:rPr>
              <w:t>點，其餘協助人員核給課外活動項目4點，協助宿營但未參與宿營當天活動之人員核給課外活動項目3點</w:t>
            </w:r>
            <w:r>
              <w:rPr>
                <w:rFonts w:ascii="標楷體" w:eastAsia="標楷體" w:hAnsi="標楷體" w:hint="eastAsia"/>
              </w:rPr>
              <w:t>，</w:t>
            </w:r>
            <w:r w:rsidRPr="005124CC">
              <w:rPr>
                <w:rFonts w:ascii="標楷體" w:eastAsia="標楷體" w:hAnsi="標楷體" w:hint="eastAsia"/>
              </w:rPr>
              <w:t>另參與者核給課外活動項目</w:t>
            </w:r>
            <w:r w:rsidRPr="005124CC">
              <w:rPr>
                <w:rFonts w:ascii="標楷體" w:eastAsia="標楷體" w:hAnsi="標楷體"/>
              </w:rPr>
              <w:t>3</w:t>
            </w:r>
            <w:r w:rsidRPr="005124CC">
              <w:rPr>
                <w:rFonts w:ascii="標楷體" w:eastAsia="標楷體" w:hAnsi="標楷體" w:hint="eastAsia"/>
              </w:rPr>
              <w:t>點</w:t>
            </w:r>
            <w:r w:rsidRPr="008F4977">
              <w:rPr>
                <w:rFonts w:ascii="標楷體" w:eastAsia="標楷體" w:hAnsi="標楷體" w:hint="eastAsia"/>
              </w:rPr>
              <w:t>，如對於個別成員點數</w:t>
            </w:r>
            <w:proofErr w:type="gramStart"/>
            <w:r w:rsidRPr="008F4977">
              <w:rPr>
                <w:rFonts w:ascii="標楷體" w:eastAsia="標楷體" w:hAnsi="標楷體" w:hint="eastAsia"/>
              </w:rPr>
              <w:t>核給量有</w:t>
            </w:r>
            <w:proofErr w:type="gramEnd"/>
            <w:r w:rsidRPr="008F4977">
              <w:rPr>
                <w:rFonts w:ascii="標楷體" w:eastAsia="標楷體" w:hAnsi="標楷體" w:hint="eastAsia"/>
              </w:rPr>
              <w:t>異議（過多），可以由總召集人於該成員</w:t>
            </w:r>
            <w:proofErr w:type="gramStart"/>
            <w:r w:rsidRPr="008F4977">
              <w:rPr>
                <w:rFonts w:ascii="標楷體" w:eastAsia="標楷體" w:hAnsi="標楷體" w:hint="eastAsia"/>
              </w:rPr>
              <w:t>核點欄加註</w:t>
            </w:r>
            <w:proofErr w:type="gramEnd"/>
            <w:r w:rsidRPr="008F4977">
              <w:rPr>
                <w:rFonts w:ascii="標楷體" w:eastAsia="標楷體" w:hAnsi="標楷體" w:hint="eastAsia"/>
              </w:rPr>
              <w:t>，並由系</w:t>
            </w:r>
            <w:proofErr w:type="gramStart"/>
            <w:r w:rsidRPr="008F4977">
              <w:rPr>
                <w:rFonts w:ascii="標楷體" w:eastAsia="標楷體" w:hAnsi="標楷體" w:hint="eastAsia"/>
              </w:rPr>
              <w:t>學會於系常會</w:t>
            </w:r>
            <w:proofErr w:type="gramEnd"/>
            <w:r w:rsidRPr="008F4977">
              <w:rPr>
                <w:rFonts w:ascii="標楷體" w:eastAsia="標楷體" w:hAnsi="標楷體" w:hint="eastAsia"/>
              </w:rPr>
              <w:t>審議，通過後即可不依本欄規定核給。</w:t>
            </w:r>
            <w:r w:rsidRPr="00646710">
              <w:rPr>
                <w:rFonts w:ascii="標楷體" w:eastAsia="標楷體" w:hAnsi="標楷體" w:hint="eastAsia"/>
              </w:rPr>
              <w:t>相關名單由系學會統一提交系主任後直接核給點數。</w:t>
            </w:r>
          </w:p>
        </w:tc>
      </w:tr>
      <w:tr w:rsidR="00B44684" w:rsidRPr="00D04B8B" w14:paraId="057F55AE" w14:textId="77777777" w:rsidTr="000E0D4A">
        <w:trPr>
          <w:trHeight w:val="185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6C99BB6A" w14:textId="77777777" w:rsidR="00B44684" w:rsidRPr="00646710" w:rsidRDefault="00B44684" w:rsidP="000E0D4A">
            <w:pPr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校歌比賽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60B7C7F8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總負責人核給3點，實際參與成員核給課外活動項目2點，其餘協助人員核給課外活動項目2點，相關名單由系學會統一提交系主任後直接核給點數。</w:t>
            </w:r>
          </w:p>
        </w:tc>
      </w:tr>
      <w:tr w:rsidR="00B44684" w:rsidRPr="00D04B8B" w14:paraId="3D4FBDEE" w14:textId="77777777" w:rsidTr="000E0D4A">
        <w:trPr>
          <w:trHeight w:val="866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0106ACDC" w14:textId="77777777" w:rsidR="00B44684" w:rsidRPr="00580841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580841">
              <w:rPr>
                <w:rFonts w:ascii="標楷體" w:eastAsia="標楷體" w:hAnsi="標楷體" w:hint="eastAsia"/>
              </w:rPr>
              <w:t>校內體育競賽（如新生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盃</w:t>
            </w:r>
            <w:proofErr w:type="gramEnd"/>
            <w:r w:rsidRPr="00580841">
              <w:rPr>
                <w:rFonts w:ascii="標楷體" w:eastAsia="標楷體" w:hAnsi="標楷體" w:hint="eastAsia"/>
              </w:rPr>
              <w:t>、佛蘭德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盃</w:t>
            </w:r>
            <w:proofErr w:type="gramEnd"/>
            <w:r w:rsidRPr="00580841">
              <w:rPr>
                <w:rFonts w:ascii="標楷體" w:eastAsia="標楷體" w:hAnsi="標楷體" w:hint="eastAsia"/>
              </w:rPr>
              <w:t>、系際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盃</w:t>
            </w:r>
            <w:proofErr w:type="gramEnd"/>
            <w:r w:rsidRPr="00580841">
              <w:rPr>
                <w:rFonts w:ascii="標楷體" w:eastAsia="標楷體" w:hAnsi="標楷體" w:hint="eastAsia"/>
              </w:rPr>
              <w:t>等）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782233AF" w14:textId="77777777" w:rsidR="00B44684" w:rsidRPr="005124CC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5124CC">
              <w:rPr>
                <w:rFonts w:ascii="標楷體" w:eastAsia="標楷體" w:hAnsi="標楷體" w:hint="eastAsia"/>
              </w:rPr>
              <w:t>如本系為主辦單位，活動之總召集人核給課外活動項目4點，其餘協助人員視實際參與情況核給課外活動項目1~3點。</w:t>
            </w:r>
          </w:p>
          <w:p w14:paraId="5325B084" w14:textId="77777777" w:rsidR="00B44684" w:rsidRPr="005124CC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5124CC">
              <w:rPr>
                <w:rFonts w:ascii="標楷體" w:eastAsia="標楷體" w:hAnsi="標楷體" w:hint="eastAsia"/>
              </w:rPr>
              <w:t>如</w:t>
            </w:r>
            <w:proofErr w:type="gramStart"/>
            <w:r w:rsidRPr="005124CC">
              <w:rPr>
                <w:rFonts w:ascii="標楷體" w:eastAsia="標楷體" w:hAnsi="標楷體" w:hint="eastAsia"/>
              </w:rPr>
              <w:t>本系非主辦單位</w:t>
            </w:r>
            <w:proofErr w:type="gramEnd"/>
            <w:r w:rsidRPr="005124CC">
              <w:rPr>
                <w:rFonts w:ascii="標楷體" w:eastAsia="標楷體" w:hAnsi="標楷體" w:hint="eastAsia"/>
              </w:rPr>
              <w:t>，參賽者核給課外活動項目2點。</w:t>
            </w:r>
            <w:proofErr w:type="gramStart"/>
            <w:r w:rsidRPr="005124CC">
              <w:rPr>
                <w:rFonts w:ascii="標楷體" w:eastAsia="標楷體" w:hAnsi="標楷體" w:hint="eastAsia"/>
              </w:rPr>
              <w:t>另獲冠</w:t>
            </w:r>
            <w:proofErr w:type="gramEnd"/>
            <w:r w:rsidRPr="005124CC">
              <w:rPr>
                <w:rFonts w:ascii="標楷體" w:eastAsia="標楷體" w:hAnsi="標楷體" w:hint="eastAsia"/>
              </w:rPr>
              <w:t>、亞軍核給課外活動2點；季、殿軍核給課外活動1點。</w:t>
            </w:r>
          </w:p>
          <w:p w14:paraId="67F1AB91" w14:textId="77777777" w:rsidR="00B44684" w:rsidRPr="00580841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5124CC">
              <w:rPr>
                <w:rFonts w:ascii="標楷體" w:eastAsia="標楷體" w:hAnsi="標楷體" w:hint="eastAsia"/>
              </w:rPr>
              <w:t>相關名單由系學會統一提交系主任後直接核給點數。</w:t>
            </w:r>
          </w:p>
        </w:tc>
      </w:tr>
      <w:tr w:rsidR="00B44684" w:rsidRPr="00D04B8B" w14:paraId="3D36695D" w14:textId="77777777" w:rsidTr="000E0D4A">
        <w:trPr>
          <w:trHeight w:val="114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37362EA6" w14:textId="77777777" w:rsidR="00B44684" w:rsidRPr="00646710" w:rsidRDefault="00B44684" w:rsidP="000E0D4A">
            <w:pPr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辯論賽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34A87251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參賽者核給課外活動5點，工作人員核給課外活動3點，出席者且填表單核給課外活動2點，相關名單由系學會統一提交系主任後直接核給點數。</w:t>
            </w:r>
          </w:p>
        </w:tc>
      </w:tr>
      <w:tr w:rsidR="00B44684" w:rsidRPr="00D04B8B" w14:paraId="324F25AF" w14:textId="77777777" w:rsidTr="000E0D4A">
        <w:trPr>
          <w:trHeight w:val="537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6B74E9C0" w14:textId="77777777" w:rsidR="00B44684" w:rsidRPr="00646710" w:rsidRDefault="00B44684" w:rsidP="000E0D4A">
            <w:pPr>
              <w:rPr>
                <w:rFonts w:ascii="標楷體" w:eastAsia="標楷體" w:hAnsi="標楷體"/>
                <w:color w:val="000000"/>
              </w:rPr>
            </w:pPr>
            <w:r w:rsidRPr="00646710"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lastRenderedPageBreak/>
              <w:t>新生包製作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7F386A33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646710">
              <w:rPr>
                <w:rFonts w:ascii="標楷體" w:eastAsia="標楷體" w:hAnsi="標楷體" w:hint="eastAsia"/>
                <w:color w:val="000000"/>
              </w:rPr>
              <w:t>協助人員核給課外活動項目</w:t>
            </w:r>
            <w:r w:rsidRPr="00646710">
              <w:rPr>
                <w:rFonts w:ascii="標楷體" w:eastAsia="標楷體" w:hAnsi="標楷體"/>
                <w:color w:val="000000"/>
              </w:rPr>
              <w:t>2</w:t>
            </w:r>
            <w:r w:rsidRPr="00646710">
              <w:rPr>
                <w:rFonts w:ascii="標楷體" w:eastAsia="標楷體" w:hAnsi="標楷體" w:hint="eastAsia"/>
                <w:color w:val="000000"/>
              </w:rPr>
              <w:t>點，相關名單由系學會統一提交系主任後直接核給點數。</w:t>
            </w:r>
          </w:p>
        </w:tc>
      </w:tr>
      <w:tr w:rsidR="00B44684" w:rsidRPr="00D04B8B" w14:paraId="18361C4F" w14:textId="77777777" w:rsidTr="000E0D4A">
        <w:trPr>
          <w:trHeight w:val="48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2165677E" w14:textId="77777777" w:rsidR="00B44684" w:rsidRPr="00580841" w:rsidRDefault="00B44684" w:rsidP="000E0D4A">
            <w:pPr>
              <w:rPr>
                <w:rFonts w:ascii="標楷體" w:eastAsia="標楷體" w:hAnsi="標楷體"/>
              </w:rPr>
            </w:pPr>
            <w:r w:rsidRPr="00580841">
              <w:rPr>
                <w:rFonts w:ascii="標楷體" w:eastAsia="標楷體" w:hAnsi="標楷體" w:hint="eastAsia"/>
              </w:rPr>
              <w:t>本系或系學會舉辦之相關講座活動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（</w:t>
            </w:r>
            <w:proofErr w:type="gramEnd"/>
            <w:r w:rsidRPr="00580841">
              <w:rPr>
                <w:rFonts w:ascii="標楷體" w:eastAsia="標楷體" w:hAnsi="標楷體" w:hint="eastAsia"/>
              </w:rPr>
              <w:t>如畢業學長姐回娘家.</w:t>
            </w:r>
            <w:r>
              <w:rPr>
                <w:rFonts w:ascii="標楷體" w:eastAsia="標楷體" w:hAnsi="標楷體" w:hint="eastAsia"/>
              </w:rPr>
              <w:t>.</w:t>
            </w:r>
            <w:r w:rsidRPr="00580841">
              <w:rPr>
                <w:rFonts w:ascii="標楷體" w:eastAsia="標楷體" w:hAnsi="標楷體" w:hint="eastAsia"/>
              </w:rPr>
              <w:t>等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）</w:t>
            </w:r>
            <w:proofErr w:type="gramEnd"/>
          </w:p>
        </w:tc>
        <w:tc>
          <w:tcPr>
            <w:tcW w:w="5579" w:type="dxa"/>
            <w:shd w:val="clear" w:color="auto" w:fill="auto"/>
            <w:vAlign w:val="center"/>
          </w:tcPr>
          <w:p w14:paraId="4A401A19" w14:textId="77777777" w:rsidR="00B44684" w:rsidRPr="00580841" w:rsidRDefault="00B44684" w:rsidP="000E0D4A">
            <w:pPr>
              <w:rPr>
                <w:rFonts w:ascii="標楷體" w:eastAsia="標楷體" w:hAnsi="標楷體"/>
              </w:rPr>
            </w:pPr>
            <w:r w:rsidRPr="00580841">
              <w:rPr>
                <w:rFonts w:ascii="標楷體" w:eastAsia="標楷體" w:hAnsi="標楷體" w:hint="eastAsia"/>
              </w:rPr>
              <w:t>參與者</w:t>
            </w:r>
            <w:proofErr w:type="gramStart"/>
            <w:r w:rsidRPr="00580841">
              <w:rPr>
                <w:rFonts w:ascii="標楷體" w:eastAsia="標楷體" w:hAnsi="標楷體" w:hint="eastAsia"/>
              </w:rPr>
              <w:t>每場核給</w:t>
            </w:r>
            <w:proofErr w:type="gramEnd"/>
            <w:r w:rsidRPr="00580841">
              <w:rPr>
                <w:rFonts w:ascii="標楷體" w:eastAsia="標楷體" w:hAnsi="標楷體" w:hint="eastAsia"/>
              </w:rPr>
              <w:t>課外活動項目</w:t>
            </w:r>
            <w:r w:rsidRPr="00580841">
              <w:rPr>
                <w:rFonts w:ascii="標楷體" w:eastAsia="標楷體" w:hAnsi="標楷體"/>
              </w:rPr>
              <w:t>2</w:t>
            </w:r>
            <w:r w:rsidRPr="00580841">
              <w:rPr>
                <w:rFonts w:ascii="標楷體" w:eastAsia="標楷體" w:hAnsi="標楷體" w:hint="eastAsia"/>
              </w:rPr>
              <w:t>點，相關名單由本系或系學會統一提交系主任後直接核給點數。</w:t>
            </w:r>
          </w:p>
        </w:tc>
      </w:tr>
      <w:tr w:rsidR="00B44684" w:rsidRPr="00D04B8B" w14:paraId="2ABC6064" w14:textId="77777777" w:rsidTr="000E0D4A">
        <w:trPr>
          <w:trHeight w:val="48"/>
          <w:jc w:val="center"/>
        </w:trPr>
        <w:tc>
          <w:tcPr>
            <w:tcW w:w="2943" w:type="dxa"/>
            <w:shd w:val="clear" w:color="auto" w:fill="auto"/>
            <w:vAlign w:val="center"/>
          </w:tcPr>
          <w:p w14:paraId="6EE8B366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迎新茶會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703752CD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系上運動會（系運）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15708154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暖冬大會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181E3AED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家族</w:t>
            </w:r>
            <w:proofErr w:type="gramStart"/>
            <w:r w:rsidRPr="00646710">
              <w:rPr>
                <w:rFonts w:ascii="標楷體" w:eastAsia="標楷體" w:hAnsi="標楷體" w:hint="eastAsia"/>
              </w:rPr>
              <w:t>盃</w:t>
            </w:r>
            <w:proofErr w:type="gramEnd"/>
            <w:r w:rsidRPr="00646710">
              <w:rPr>
                <w:rFonts w:ascii="標楷體" w:eastAsia="標楷體" w:hAnsi="標楷體" w:hint="eastAsia"/>
              </w:rPr>
              <w:t>競賽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5AC74D8B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系上卡拉OK大賽（系卡）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2AF6B739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歡送畢業生餐會（送舊）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55DFC47F" w14:textId="77777777" w:rsidR="00B44684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招生影片拍攝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04821E39" w14:textId="77777777" w:rsidR="00B44684" w:rsidRDefault="00B44684" w:rsidP="000E0D4A">
            <w:pPr>
              <w:jc w:val="both"/>
              <w:rPr>
                <w:rFonts w:ascii="標楷體" w:eastAsia="標楷體" w:hAnsi="標楷體"/>
                <w:color w:val="000000"/>
                <w:shd w:val="clear" w:color="050000" w:fill="auto"/>
              </w:rPr>
            </w:pPr>
            <w:r w:rsidRPr="00646710"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聖誕晚會</w:t>
            </w:r>
            <w:r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、</w:t>
            </w:r>
          </w:p>
          <w:p w14:paraId="0ECE1B45" w14:textId="77777777" w:rsidR="00B44684" w:rsidRPr="001516B9" w:rsidRDefault="00B44684" w:rsidP="000E0D4A">
            <w:pPr>
              <w:jc w:val="both"/>
              <w:rPr>
                <w:rFonts w:ascii="標楷體" w:eastAsia="標楷體" w:hAnsi="標楷體"/>
                <w:color w:val="000000"/>
                <w:shd w:val="clear" w:color="050000" w:fill="auto"/>
              </w:rPr>
            </w:pPr>
            <w:r>
              <w:rPr>
                <w:rFonts w:eastAsia="標楷體" w:hint="eastAsia"/>
              </w:rPr>
              <w:t>園遊會</w:t>
            </w:r>
            <w:r w:rsidRPr="001516B9"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擺攤、</w:t>
            </w:r>
          </w:p>
          <w:p w14:paraId="13F8E024" w14:textId="77777777" w:rsidR="00B44684" w:rsidRPr="00CF348C" w:rsidRDefault="00B44684" w:rsidP="000E0D4A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其他全</w:t>
            </w:r>
            <w:proofErr w:type="gramStart"/>
            <w:r w:rsidRPr="001516B9"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系</w:t>
            </w:r>
            <w:r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性文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hd w:val="clear" w:color="050000" w:fill="auto"/>
              </w:rPr>
              <w:t>康活動</w:t>
            </w:r>
          </w:p>
        </w:tc>
        <w:tc>
          <w:tcPr>
            <w:tcW w:w="5579" w:type="dxa"/>
            <w:shd w:val="clear" w:color="auto" w:fill="auto"/>
            <w:vAlign w:val="center"/>
          </w:tcPr>
          <w:p w14:paraId="4DBB6FC9" w14:textId="77777777" w:rsidR="00B44684" w:rsidRPr="00646710" w:rsidRDefault="00B44684" w:rsidP="000E0D4A">
            <w:pPr>
              <w:jc w:val="both"/>
              <w:rPr>
                <w:rFonts w:ascii="標楷體" w:eastAsia="標楷體" w:hAnsi="標楷體"/>
              </w:rPr>
            </w:pPr>
            <w:r w:rsidRPr="00646710">
              <w:rPr>
                <w:rFonts w:ascii="標楷體" w:eastAsia="標楷體" w:hAnsi="標楷體" w:hint="eastAsia"/>
              </w:rPr>
              <w:t>活動之總召集人核給課外活動項目4點，其餘協助人員視實際參與情況核給課外活動項目1~3點</w:t>
            </w:r>
            <w:r>
              <w:rPr>
                <w:rFonts w:ascii="標楷體" w:eastAsia="標楷體" w:hAnsi="標楷體" w:hint="eastAsia"/>
              </w:rPr>
              <w:t>，</w:t>
            </w:r>
            <w:r w:rsidRPr="005124CC">
              <w:rPr>
                <w:rFonts w:ascii="標楷體" w:eastAsia="標楷體" w:hAnsi="標楷體" w:hint="eastAsia"/>
              </w:rPr>
              <w:t>另參與者核給課外活動項目</w:t>
            </w:r>
            <w:r>
              <w:rPr>
                <w:rFonts w:ascii="標楷體" w:eastAsia="標楷體" w:hAnsi="標楷體" w:hint="eastAsia"/>
              </w:rPr>
              <w:t>2</w:t>
            </w:r>
            <w:r w:rsidRPr="005124CC">
              <w:rPr>
                <w:rFonts w:ascii="標楷體" w:eastAsia="標楷體" w:hAnsi="標楷體" w:hint="eastAsia"/>
              </w:rPr>
              <w:t>點</w:t>
            </w:r>
            <w:r w:rsidRPr="00646710">
              <w:rPr>
                <w:rFonts w:ascii="標楷體" w:eastAsia="標楷體" w:hAnsi="標楷體" w:hint="eastAsia"/>
              </w:rPr>
              <w:t>，相關名單由系學會統一提交系主任後直接核給點數。</w:t>
            </w:r>
          </w:p>
        </w:tc>
      </w:tr>
    </w:tbl>
    <w:p w14:paraId="17CAA529" w14:textId="77777777" w:rsidR="00B44684" w:rsidRPr="00CF302C" w:rsidRDefault="00B44684" w:rsidP="00B44684">
      <w:pPr>
        <w:snapToGrid w:val="0"/>
        <w:ind w:left="566" w:hangingChars="202" w:hanging="566"/>
        <w:rPr>
          <w:rFonts w:ascii="標楷體" w:eastAsia="標楷體" w:hAnsi="標楷體"/>
          <w:sz w:val="28"/>
          <w:szCs w:val="28"/>
        </w:rPr>
      </w:pPr>
    </w:p>
    <w:p w14:paraId="542EDEA6" w14:textId="77777777" w:rsidR="00B44684" w:rsidRPr="00ED6036" w:rsidRDefault="00B44684" w:rsidP="00B44684">
      <w:pPr>
        <w:snapToGrid w:val="0"/>
        <w:ind w:left="566" w:hangingChars="202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二、其餘未詳列於上表或新籌辦之活動，其認證辦法由該活動之總召集人事先提交系學會審議，通過後呈報系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>
        <w:rPr>
          <w:rFonts w:ascii="標楷體" w:eastAsia="標楷體" w:hAnsi="標楷體" w:hint="eastAsia"/>
          <w:sz w:val="28"/>
          <w:szCs w:val="28"/>
        </w:rPr>
        <w:t>會議決議之。</w:t>
      </w:r>
    </w:p>
    <w:p w14:paraId="17ECF740" w14:textId="77777777" w:rsidR="00ED6036" w:rsidRDefault="00ED6036" w:rsidP="00ED6036">
      <w:pPr>
        <w:jc w:val="center"/>
        <w:rPr>
          <w:rFonts w:ascii="標楷體" w:eastAsia="標楷體" w:hAnsi="標楷體"/>
          <w:b/>
          <w:sz w:val="28"/>
          <w:szCs w:val="28"/>
        </w:rPr>
      </w:pPr>
    </w:p>
    <w:sectPr w:rsidR="00ED6036" w:rsidSect="00FC76DC">
      <w:pgSz w:w="11907" w:h="16840" w:code="9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F329" w14:textId="77777777" w:rsidR="00771BF9" w:rsidRDefault="00771BF9">
      <w:r>
        <w:separator/>
      </w:r>
    </w:p>
  </w:endnote>
  <w:endnote w:type="continuationSeparator" w:id="0">
    <w:p w14:paraId="2CD47ED2" w14:textId="77777777" w:rsidR="00771BF9" w:rsidRDefault="00771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特粗楷體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6485079"/>
      <w:docPartObj>
        <w:docPartGallery w:val="Page Numbers (Bottom of Page)"/>
        <w:docPartUnique/>
      </w:docPartObj>
    </w:sdtPr>
    <w:sdtEndPr/>
    <w:sdtContent>
      <w:p w14:paraId="3E9C04CD" w14:textId="77777777" w:rsidR="002A4928" w:rsidRDefault="0021408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6DC" w:rsidRPr="00FC76DC">
          <w:rPr>
            <w:noProof/>
            <w:lang w:val="zh-TW"/>
          </w:rPr>
          <w:t>12</w:t>
        </w:r>
        <w:r>
          <w:fldChar w:fldCharType="end"/>
        </w:r>
      </w:p>
    </w:sdtContent>
  </w:sdt>
  <w:p w14:paraId="0271118E" w14:textId="77777777" w:rsidR="002A4928" w:rsidRDefault="002A492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41DC0" w14:textId="77777777" w:rsidR="00771BF9" w:rsidRDefault="00771BF9">
      <w:r>
        <w:separator/>
      </w:r>
    </w:p>
  </w:footnote>
  <w:footnote w:type="continuationSeparator" w:id="0">
    <w:p w14:paraId="67B8D633" w14:textId="77777777" w:rsidR="00771BF9" w:rsidRDefault="00771B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928"/>
    <w:rsid w:val="000C703A"/>
    <w:rsid w:val="000D3DCC"/>
    <w:rsid w:val="00102B9B"/>
    <w:rsid w:val="001308E1"/>
    <w:rsid w:val="001B6234"/>
    <w:rsid w:val="00212E32"/>
    <w:rsid w:val="00214088"/>
    <w:rsid w:val="00267F57"/>
    <w:rsid w:val="0029121C"/>
    <w:rsid w:val="002A4928"/>
    <w:rsid w:val="003C6A2E"/>
    <w:rsid w:val="003E2A2A"/>
    <w:rsid w:val="003F4A17"/>
    <w:rsid w:val="00414013"/>
    <w:rsid w:val="004829AD"/>
    <w:rsid w:val="005F7FC5"/>
    <w:rsid w:val="006A341D"/>
    <w:rsid w:val="006B067E"/>
    <w:rsid w:val="0074789F"/>
    <w:rsid w:val="00753647"/>
    <w:rsid w:val="00771BF9"/>
    <w:rsid w:val="00832999"/>
    <w:rsid w:val="008A2866"/>
    <w:rsid w:val="00A06CF2"/>
    <w:rsid w:val="00A7102F"/>
    <w:rsid w:val="00A72F94"/>
    <w:rsid w:val="00AC0AF1"/>
    <w:rsid w:val="00B44684"/>
    <w:rsid w:val="00DC2522"/>
    <w:rsid w:val="00ED6036"/>
    <w:rsid w:val="00F05EA0"/>
    <w:rsid w:val="00FC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54FA7"/>
  <w15:docId w15:val="{C781509F-3172-400E-85AA-8D0C8BD3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rFonts w:ascii="Times New Roman" w:eastAsia="新細明體" w:hAnsi="Times New Roman" w:cs="Times New Roman"/>
      <w:sz w:val="20"/>
      <w:szCs w:val="20"/>
    </w:rPr>
  </w:style>
  <w:style w:type="paragraph" w:styleId="a8">
    <w:name w:val="Normal Indent"/>
    <w:basedOn w:val="a"/>
    <w:pPr>
      <w:ind w:left="480"/>
    </w:p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178C4-2335-4C28-A8CD-B9AA6D894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814</Words>
  <Characters>4644</Characters>
  <Application>Microsoft Office Word</Application>
  <DocSecurity>0</DocSecurity>
  <Lines>38</Lines>
  <Paragraphs>10</Paragraphs>
  <ScaleCrop>false</ScaleCrop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TmueUser</dc:creator>
  <cp:lastModifiedBy>Public</cp:lastModifiedBy>
  <cp:revision>3</cp:revision>
  <cp:lastPrinted>2017-03-06T07:01:00Z</cp:lastPrinted>
  <dcterms:created xsi:type="dcterms:W3CDTF">2023-02-14T05:07:00Z</dcterms:created>
  <dcterms:modified xsi:type="dcterms:W3CDTF">2023-12-05T05:04:00Z</dcterms:modified>
</cp:coreProperties>
</file>